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15" w:rsidRPr="00913315" w:rsidRDefault="00913315" w:rsidP="00913315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bookmarkStart w:id="0" w:name="_GoBack"/>
      <w:bookmarkEnd w:id="0"/>
      <w:r w:rsidRPr="00913315">
        <w:rPr>
          <w:rFonts w:ascii="宋体" w:eastAsia="宋体" w:hAnsi="宋体" w:cs="宋体" w:hint="eastAsia"/>
          <w:b/>
          <w:kern w:val="0"/>
          <w:sz w:val="32"/>
          <w:szCs w:val="24"/>
        </w:rPr>
        <w:t>君泽君广州分所招聘启事</w:t>
      </w:r>
    </w:p>
    <w:p w:rsid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3315" w:rsidRPr="009A0122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3315" w:rsidRP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3315">
        <w:rPr>
          <w:rFonts w:ascii="宋体" w:eastAsia="宋体" w:hAnsi="宋体" w:cs="宋体"/>
          <w:b/>
          <w:kern w:val="0"/>
          <w:sz w:val="24"/>
          <w:szCs w:val="24"/>
        </w:rPr>
        <w:t>招聘职位：律师助理 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招聘人数：数人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学历要求：硕士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语言要求：中文、英</w:t>
      </w:r>
      <w:r w:rsidR="007B791B">
        <w:rPr>
          <w:rFonts w:ascii="宋体" w:eastAsia="宋体" w:hAnsi="宋体" w:cs="宋体" w:hint="eastAsia"/>
          <w:b/>
          <w:kern w:val="0"/>
          <w:sz w:val="24"/>
          <w:szCs w:val="24"/>
        </w:rPr>
        <w:t>文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工作地点：</w:t>
      </w:r>
      <w:r w:rsidR="00CE23F1">
        <w:rPr>
          <w:rFonts w:ascii="宋体" w:eastAsia="宋体" w:hAnsi="宋体" w:cs="宋体" w:hint="eastAsia"/>
          <w:b/>
          <w:kern w:val="0"/>
          <w:sz w:val="24"/>
          <w:szCs w:val="24"/>
        </w:rPr>
        <w:t>北京、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t>广州、长沙、深圳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b/>
          <w:bCs/>
          <w:color w:val="953734"/>
          <w:kern w:val="0"/>
          <w:sz w:val="24"/>
          <w:szCs w:val="24"/>
        </w:rPr>
        <w:t>招聘要求：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1. 国内外一流大学法律专业硕士学位</w:t>
      </w:r>
      <w:r w:rsidR="004F0D55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以上，要求本科阶段就读知名大学法学专业；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2. 精通英语，能用</w:t>
      </w:r>
      <w:r w:rsidR="007B791B">
        <w:rPr>
          <w:rFonts w:ascii="宋体" w:eastAsia="宋体" w:hAnsi="宋体" w:cs="宋体" w:hint="eastAsia"/>
          <w:kern w:val="0"/>
          <w:sz w:val="24"/>
          <w:szCs w:val="24"/>
        </w:rPr>
        <w:t>英文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作为工作语言，CET6以上；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3. 通过国家司法考试；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4. 有国外一流大学留学背景</w:t>
      </w:r>
      <w:r w:rsidR="00E94F52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优先。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</w:p>
    <w:p w:rsidR="00913315" w:rsidRP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3315">
        <w:rPr>
          <w:rFonts w:ascii="宋体" w:eastAsia="宋体" w:hAnsi="宋体" w:cs="宋体"/>
          <w:b/>
          <w:kern w:val="0"/>
          <w:sz w:val="24"/>
          <w:szCs w:val="24"/>
        </w:rPr>
        <w:t>招聘职位：实习生 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学历要求：硕士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语言要求：中文、</w:t>
      </w:r>
      <w:r w:rsidR="007B791B">
        <w:rPr>
          <w:rFonts w:ascii="宋体" w:eastAsia="宋体" w:hAnsi="宋体" w:cs="宋体" w:hint="eastAsia"/>
          <w:b/>
          <w:kern w:val="0"/>
          <w:sz w:val="24"/>
          <w:szCs w:val="24"/>
        </w:rPr>
        <w:t>英文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br/>
        <w:t>工作地点：</w:t>
      </w:r>
      <w:r w:rsidR="00CE23F1">
        <w:rPr>
          <w:rFonts w:ascii="宋体" w:eastAsia="宋体" w:hAnsi="宋体" w:cs="宋体" w:hint="eastAsia"/>
          <w:b/>
          <w:kern w:val="0"/>
          <w:sz w:val="24"/>
          <w:szCs w:val="24"/>
        </w:rPr>
        <w:t>北京、</w:t>
      </w:r>
      <w:r w:rsidRPr="00913315">
        <w:rPr>
          <w:rFonts w:ascii="宋体" w:eastAsia="宋体" w:hAnsi="宋体" w:cs="宋体"/>
          <w:b/>
          <w:kern w:val="0"/>
          <w:sz w:val="24"/>
          <w:szCs w:val="24"/>
        </w:rPr>
        <w:t>广州、长沙、深圳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b/>
          <w:bCs/>
          <w:color w:val="953734"/>
          <w:kern w:val="0"/>
          <w:sz w:val="24"/>
          <w:szCs w:val="24"/>
        </w:rPr>
        <w:t>招聘要求：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1. 法学</w:t>
      </w:r>
      <w:r w:rsidR="005076FA">
        <w:rPr>
          <w:rFonts w:ascii="宋体" w:eastAsia="宋体" w:hAnsi="宋体" w:cs="宋体" w:hint="eastAsia"/>
          <w:kern w:val="0"/>
          <w:sz w:val="24"/>
          <w:szCs w:val="24"/>
        </w:rPr>
        <w:t>或法律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专业硕士在读学生；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2. 已通过司法考试；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 xml:space="preserve">3. </w:t>
      </w:r>
      <w:r w:rsidR="007B791B">
        <w:rPr>
          <w:rFonts w:ascii="宋体" w:eastAsia="宋体" w:hAnsi="宋体" w:cs="宋体" w:hint="eastAsia"/>
          <w:kern w:val="0"/>
          <w:sz w:val="24"/>
          <w:szCs w:val="24"/>
        </w:rPr>
        <w:t>英文</w:t>
      </w:r>
      <w:r w:rsidR="005076FA">
        <w:rPr>
          <w:rFonts w:ascii="宋体" w:eastAsia="宋体" w:hAnsi="宋体" w:cs="宋体" w:hint="eastAsia"/>
          <w:kern w:val="0"/>
          <w:sz w:val="24"/>
          <w:szCs w:val="24"/>
        </w:rPr>
        <w:t>达到CET6</w:t>
      </w:r>
      <w:r w:rsidRPr="00913315">
        <w:rPr>
          <w:rFonts w:ascii="宋体" w:eastAsia="宋体" w:hAnsi="宋体" w:cs="宋体"/>
          <w:kern w:val="0"/>
          <w:sz w:val="24"/>
          <w:szCs w:val="24"/>
        </w:rPr>
        <w:t>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4. 品学兼优，综合能力及适应力强，服从工作分配与安排；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  <w:t>5. 实习期</w:t>
      </w:r>
      <w:r w:rsidR="00925C43">
        <w:rPr>
          <w:rFonts w:ascii="宋体" w:eastAsia="宋体" w:hAnsi="宋体" w:cs="宋体" w:hint="eastAsia"/>
          <w:kern w:val="0"/>
          <w:sz w:val="24"/>
          <w:szCs w:val="24"/>
        </w:rPr>
        <w:t>不少于</w:t>
      </w:r>
      <w:r w:rsidRPr="00913315">
        <w:rPr>
          <w:rFonts w:ascii="宋体" w:eastAsia="宋体" w:hAnsi="宋体" w:cs="宋体"/>
          <w:kern w:val="0"/>
          <w:sz w:val="24"/>
          <w:szCs w:val="24"/>
        </w:rPr>
        <w:t>四个月（全职实习）。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</w:p>
    <w:p w:rsid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3315">
        <w:rPr>
          <w:rFonts w:ascii="inherit" w:eastAsia="宋体" w:hAnsi="inherit" w:cs="宋体"/>
          <w:b/>
          <w:bCs/>
          <w:color w:val="FFFFFF"/>
          <w:kern w:val="0"/>
          <w:sz w:val="27"/>
          <w:szCs w:val="27"/>
          <w:shd w:val="clear" w:color="auto" w:fill="F96E57"/>
        </w:rPr>
        <w:t>我们是谁</w:t>
      </w:r>
      <w:r w:rsidRPr="00913315">
        <w:rPr>
          <w:rFonts w:ascii="宋体" w:eastAsia="宋体" w:hAnsi="宋体" w:cs="宋体"/>
          <w:kern w:val="0"/>
          <w:sz w:val="24"/>
          <w:szCs w:val="24"/>
        </w:rPr>
        <w:t>君泽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君律师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事务所于1995年在北京成立，是国内最早设立的大型合伙制律师事务所之一。得益于中国经济的快速发展，法律参与国家经济社会程度的提高，以及君泽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君律师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不断开拓和勤奋的工作，君泽君的业务领域日益展宽，专业团队日渐壮大，客户资源日见丰富，并跻身国内名列前茅的以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从事商事领域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法律服务为主的法律服务机构之列，在上海、广州、深圳、成都、南京、天津、长沙设有分所。</w:t>
      </w:r>
    </w:p>
    <w:p w:rsidR="00913315" w:rsidRP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3315">
        <w:rPr>
          <w:rFonts w:ascii="inherit" w:eastAsia="宋体" w:hAnsi="inherit" w:cs="宋体"/>
          <w:b/>
          <w:bCs/>
          <w:color w:val="FFFFFF"/>
          <w:kern w:val="0"/>
          <w:sz w:val="27"/>
          <w:szCs w:val="27"/>
          <w:shd w:val="clear" w:color="auto" w:fill="F96E57"/>
        </w:rPr>
        <w:lastRenderedPageBreak/>
        <w:t>我们的优势</w:t>
      </w:r>
      <w:r w:rsidRPr="00913315">
        <w:rPr>
          <w:rFonts w:ascii="宋体" w:eastAsia="宋体" w:hAnsi="宋体" w:cs="宋体"/>
          <w:kern w:val="0"/>
          <w:sz w:val="24"/>
          <w:szCs w:val="24"/>
        </w:rPr>
        <w:t>君泽君汇聚了</w:t>
      </w:r>
      <w:r w:rsidR="00DC0760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DC0760" w:rsidRPr="00913315">
        <w:rPr>
          <w:rFonts w:ascii="宋体" w:eastAsia="宋体" w:hAnsi="宋体" w:cs="宋体"/>
          <w:kern w:val="0"/>
          <w:sz w:val="24"/>
          <w:szCs w:val="24"/>
        </w:rPr>
        <w:t>百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余名来自法学界各个专业领域的、具有广博知识、丰富经验及专业特长的优秀法律职业人士；他们绝大多数都毕业于国内外著名的法律学校，半数以上律师具有硕士、博士学位或海外留学的经历；许多律师还具有政府部门、金融证券、产业投资、司法系统和高教单位等双重或多重工作阅历；多名律师参与国家重要法律法规的起草和修订工作。君泽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君律师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能够充分运用所拥有的专业技能、经验及社会资源为客户服务，提供最佳的交易解决方案、规避经营风险及创新增值服务。</w:t>
      </w:r>
    </w:p>
    <w:p w:rsidR="00913315" w:rsidRPr="00913315" w:rsidRDefault="00913315" w:rsidP="009133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3315" w:rsidRDefault="00913315" w:rsidP="00913315">
      <w:pPr>
        <w:rPr>
          <w:rFonts w:ascii="inherit" w:eastAsia="宋体" w:hAnsi="inherit" w:cs="宋体" w:hint="eastAsia"/>
          <w:b/>
          <w:bCs/>
          <w:kern w:val="0"/>
          <w:sz w:val="27"/>
          <w:szCs w:val="27"/>
        </w:rPr>
      </w:pPr>
      <w:r w:rsidRPr="00913315">
        <w:rPr>
          <w:rFonts w:ascii="inherit" w:eastAsia="宋体" w:hAnsi="inherit" w:cs="宋体"/>
          <w:b/>
          <w:bCs/>
          <w:color w:val="FFFFFF"/>
          <w:kern w:val="0"/>
          <w:sz w:val="27"/>
          <w:szCs w:val="27"/>
          <w:shd w:val="clear" w:color="auto" w:fill="F96E57"/>
        </w:rPr>
        <w:t>我们的专长</w:t>
      </w:r>
      <w:r w:rsidRPr="00913315">
        <w:rPr>
          <w:rFonts w:ascii="宋体" w:eastAsia="宋体" w:hAnsi="宋体" w:cs="宋体"/>
          <w:kern w:val="0"/>
          <w:sz w:val="24"/>
          <w:szCs w:val="24"/>
        </w:rPr>
        <w:t>专业化的分工和优秀的业务团队使君泽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君律师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得以全方位地向国内外客户提供高质量的法律服务。君泽</w:t>
      </w:r>
      <w:proofErr w:type="gramStart"/>
      <w:r w:rsidRPr="00913315">
        <w:rPr>
          <w:rFonts w:ascii="宋体" w:eastAsia="宋体" w:hAnsi="宋体" w:cs="宋体"/>
          <w:kern w:val="0"/>
          <w:sz w:val="24"/>
          <w:szCs w:val="24"/>
        </w:rPr>
        <w:t>君拥有</w:t>
      </w:r>
      <w:proofErr w:type="gramEnd"/>
      <w:r w:rsidRPr="00913315">
        <w:rPr>
          <w:rFonts w:ascii="宋体" w:eastAsia="宋体" w:hAnsi="宋体" w:cs="宋体"/>
          <w:kern w:val="0"/>
          <w:sz w:val="24"/>
          <w:szCs w:val="24"/>
        </w:rPr>
        <w:t>一大批深刻理解金融、投资、资本市场、国际贸易、基础设施、房地产等行业特点的法律专家，并在金融机构理财、信托业务、金融机构改组和重组、股票发行和上市、外商投资、反倾销、海商、税务、诉讼和仲裁、房地产、公共事业与基础设施、新城开发、劳动等领域的法律服务中居于国内领先地位。</w:t>
      </w:r>
      <w:r w:rsidRPr="00913315">
        <w:rPr>
          <w:rFonts w:ascii="宋体" w:eastAsia="宋体" w:hAnsi="宋体" w:cs="宋体"/>
          <w:kern w:val="0"/>
          <w:sz w:val="24"/>
          <w:szCs w:val="24"/>
        </w:rPr>
        <w:br/>
      </w:r>
    </w:p>
    <w:p w:rsidR="00913315" w:rsidRDefault="00913315" w:rsidP="00913315">
      <w:pPr>
        <w:rPr>
          <w:rFonts w:ascii="inherit" w:eastAsia="宋体" w:hAnsi="inherit" w:cs="宋体" w:hint="eastAsia"/>
          <w:b/>
          <w:bCs/>
          <w:color w:val="C0504D"/>
          <w:kern w:val="0"/>
          <w:sz w:val="27"/>
          <w:szCs w:val="27"/>
        </w:rPr>
      </w:pPr>
      <w:r w:rsidRPr="00913315">
        <w:rPr>
          <w:rFonts w:ascii="inherit" w:eastAsia="宋体" w:hAnsi="inherit" w:cs="宋体"/>
          <w:b/>
          <w:bCs/>
          <w:kern w:val="0"/>
          <w:sz w:val="27"/>
          <w:szCs w:val="27"/>
        </w:rPr>
        <w:t>应聘方式</w:t>
      </w:r>
      <w:r w:rsidRPr="00913315">
        <w:rPr>
          <w:rFonts w:ascii="inherit" w:eastAsia="宋体" w:hAnsi="inherit" w:cs="宋体"/>
          <w:color w:val="F96E57"/>
          <w:kern w:val="0"/>
          <w:sz w:val="24"/>
          <w:szCs w:val="24"/>
        </w:rPr>
        <w:t>发送应聘简历至：</w:t>
      </w:r>
      <w:r w:rsidRPr="00913315">
        <w:rPr>
          <w:rFonts w:ascii="宋体" w:eastAsia="宋体" w:hAnsi="宋体" w:cs="宋体"/>
          <w:kern w:val="0"/>
          <w:sz w:val="24"/>
          <w:szCs w:val="24"/>
        </w:rPr>
        <w:t> </w:t>
      </w:r>
      <w:hyperlink r:id="rId7" w:history="1">
        <w:r w:rsidRPr="00C777F2">
          <w:rPr>
            <w:rStyle w:val="a5"/>
            <w:rFonts w:ascii="inherit" w:eastAsia="宋体" w:hAnsi="inherit" w:cs="宋体"/>
            <w:b/>
            <w:bCs/>
            <w:kern w:val="0"/>
            <w:sz w:val="27"/>
            <w:szCs w:val="27"/>
          </w:rPr>
          <w:t>hrgz@junzejun.com</w:t>
        </w:r>
      </w:hyperlink>
    </w:p>
    <w:p w:rsidR="00B15664" w:rsidRDefault="00913315" w:rsidP="00913315">
      <w:r w:rsidRPr="00913315">
        <w:rPr>
          <w:rFonts w:ascii="inherit" w:eastAsia="宋体" w:hAnsi="inherit" w:cs="宋体"/>
          <w:b/>
          <w:bCs/>
          <w:kern w:val="0"/>
          <w:sz w:val="27"/>
          <w:szCs w:val="27"/>
        </w:rPr>
        <w:t>联系我们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br/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地址：广州市天河区天河北路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233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号中信广场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54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楼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5402-5405A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单元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br/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电话：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020-28016788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br/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传真：</w:t>
      </w:r>
      <w:r w:rsidRPr="00913315">
        <w:rPr>
          <w:rFonts w:ascii="inherit" w:eastAsia="宋体" w:hAnsi="inherit" w:cs="宋体"/>
          <w:color w:val="333333"/>
          <w:kern w:val="0"/>
          <w:sz w:val="24"/>
          <w:szCs w:val="24"/>
        </w:rPr>
        <w:t>020-28016799</w:t>
      </w:r>
    </w:p>
    <w:sectPr w:rsidR="00B1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08" w:rsidRDefault="009C3408" w:rsidP="00511DF8">
      <w:r>
        <w:separator/>
      </w:r>
    </w:p>
  </w:endnote>
  <w:endnote w:type="continuationSeparator" w:id="0">
    <w:p w:rsidR="009C3408" w:rsidRDefault="009C3408" w:rsidP="0051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08" w:rsidRDefault="009C3408" w:rsidP="00511DF8">
      <w:r>
        <w:separator/>
      </w:r>
    </w:p>
  </w:footnote>
  <w:footnote w:type="continuationSeparator" w:id="0">
    <w:p w:rsidR="009C3408" w:rsidRDefault="009C3408" w:rsidP="0051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5"/>
    <w:rsid w:val="000B6AA9"/>
    <w:rsid w:val="000B7746"/>
    <w:rsid w:val="00255052"/>
    <w:rsid w:val="00316C1B"/>
    <w:rsid w:val="003B4CE6"/>
    <w:rsid w:val="003C2370"/>
    <w:rsid w:val="004F0D55"/>
    <w:rsid w:val="005076FA"/>
    <w:rsid w:val="00511DF8"/>
    <w:rsid w:val="005F45BC"/>
    <w:rsid w:val="00787E27"/>
    <w:rsid w:val="007B791B"/>
    <w:rsid w:val="00913315"/>
    <w:rsid w:val="00925C43"/>
    <w:rsid w:val="009A0122"/>
    <w:rsid w:val="009C3408"/>
    <w:rsid w:val="009C4718"/>
    <w:rsid w:val="00AD7397"/>
    <w:rsid w:val="00B15664"/>
    <w:rsid w:val="00B46A63"/>
    <w:rsid w:val="00C74F2F"/>
    <w:rsid w:val="00CE23F1"/>
    <w:rsid w:val="00D01CC9"/>
    <w:rsid w:val="00DC0760"/>
    <w:rsid w:val="00E94F52"/>
    <w:rsid w:val="00F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315"/>
  </w:style>
  <w:style w:type="character" w:styleId="a3">
    <w:name w:val="Strong"/>
    <w:basedOn w:val="a0"/>
    <w:uiPriority w:val="22"/>
    <w:qFormat/>
    <w:rsid w:val="00913315"/>
    <w:rPr>
      <w:b/>
      <w:bCs/>
    </w:rPr>
  </w:style>
  <w:style w:type="paragraph" w:styleId="a4">
    <w:name w:val="Normal (Web)"/>
    <w:basedOn w:val="a"/>
    <w:uiPriority w:val="99"/>
    <w:semiHidden/>
    <w:unhideWhenUsed/>
    <w:rsid w:val="00913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n-powered-by-xiumi1">
    <w:name w:val="tn-powered-by-xiumi1"/>
    <w:basedOn w:val="a0"/>
    <w:rsid w:val="00913315"/>
  </w:style>
  <w:style w:type="character" w:styleId="a5">
    <w:name w:val="Hyperlink"/>
    <w:basedOn w:val="a0"/>
    <w:uiPriority w:val="99"/>
    <w:unhideWhenUsed/>
    <w:rsid w:val="0091331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11D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DF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11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11DF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11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1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315"/>
  </w:style>
  <w:style w:type="character" w:styleId="a3">
    <w:name w:val="Strong"/>
    <w:basedOn w:val="a0"/>
    <w:uiPriority w:val="22"/>
    <w:qFormat/>
    <w:rsid w:val="00913315"/>
    <w:rPr>
      <w:b/>
      <w:bCs/>
    </w:rPr>
  </w:style>
  <w:style w:type="paragraph" w:styleId="a4">
    <w:name w:val="Normal (Web)"/>
    <w:basedOn w:val="a"/>
    <w:uiPriority w:val="99"/>
    <w:semiHidden/>
    <w:unhideWhenUsed/>
    <w:rsid w:val="00913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n-powered-by-xiumi1">
    <w:name w:val="tn-powered-by-xiumi1"/>
    <w:basedOn w:val="a0"/>
    <w:rsid w:val="00913315"/>
  </w:style>
  <w:style w:type="character" w:styleId="a5">
    <w:name w:val="Hyperlink"/>
    <w:basedOn w:val="a0"/>
    <w:uiPriority w:val="99"/>
    <w:unhideWhenUsed/>
    <w:rsid w:val="0091331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11D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DF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11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11DF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11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1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gz@junzej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2016-10-17T08:37:00Z</dcterms:created>
  <dcterms:modified xsi:type="dcterms:W3CDTF">2016-10-17T08:37:00Z</dcterms:modified>
</cp:coreProperties>
</file>