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28" w:rsidRDefault="00F35D28" w:rsidP="00ED046A">
      <w:pPr>
        <w:pStyle w:val="a3"/>
        <w:spacing w:before="0" w:beforeAutospacing="0" w:after="0" w:afterAutospacing="0" w:line="360" w:lineRule="atLeast"/>
        <w:ind w:firstLineChars="300" w:firstLine="810"/>
        <w:rPr>
          <w:rFonts w:ascii="Tahoma" w:hAnsi="Tahoma" w:cs="Tahoma"/>
          <w:b/>
          <w:bCs/>
          <w:color w:val="999999"/>
          <w:sz w:val="18"/>
          <w:szCs w:val="18"/>
        </w:rPr>
      </w:pPr>
      <w:r>
        <w:rPr>
          <w:rFonts w:ascii="微软雅黑" w:eastAsia="微软雅黑" w:hAnsi="微软雅黑" w:hint="eastAsia"/>
          <w:color w:val="155FBE"/>
          <w:sz w:val="27"/>
          <w:szCs w:val="27"/>
        </w:rPr>
        <w:t>北京市君泽</w:t>
      </w:r>
      <w:proofErr w:type="gramStart"/>
      <w:r>
        <w:rPr>
          <w:rFonts w:ascii="微软雅黑" w:eastAsia="微软雅黑" w:hAnsi="微软雅黑" w:hint="eastAsia"/>
          <w:color w:val="155FBE"/>
          <w:sz w:val="27"/>
          <w:szCs w:val="27"/>
        </w:rPr>
        <w:t>君律师</w:t>
      </w:r>
      <w:proofErr w:type="gramEnd"/>
      <w:r>
        <w:rPr>
          <w:rFonts w:ascii="微软雅黑" w:eastAsia="微软雅黑" w:hAnsi="微软雅黑" w:hint="eastAsia"/>
          <w:color w:val="155FBE"/>
          <w:sz w:val="27"/>
          <w:szCs w:val="27"/>
        </w:rPr>
        <w:t>事务所武汉分所（筹）招聘信息</w:t>
      </w: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ind w:firstLine="422"/>
        <w:rPr>
          <w:rFonts w:ascii="楷体" w:eastAsia="楷体" w:hAnsi="楷体" w:cs="Calibri"/>
          <w:color w:val="000000"/>
        </w:rPr>
      </w:pP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单位性质：</w:t>
      </w:r>
      <w:r w:rsidRPr="00ED046A">
        <w:rPr>
          <w:rFonts w:ascii="楷体" w:eastAsia="楷体" w:hAnsi="楷体" w:cs="Calibri" w:hint="eastAsia"/>
          <w:color w:val="000000"/>
        </w:rPr>
        <w:t>其他</w:t>
      </w:r>
      <w:r w:rsidRPr="00ED046A">
        <w:rPr>
          <w:rFonts w:ascii="楷体" w:eastAsia="楷体" w:hAnsi="楷体" w:cs="Calibri"/>
          <w:color w:val="000000"/>
        </w:rPr>
        <w:t>企业</w:t>
      </w: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单位行业：交通/运输/物流</w:t>
      </w: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单位规模：</w:t>
      </w:r>
      <w:r w:rsidR="006519D2">
        <w:rPr>
          <w:rFonts w:ascii="楷体" w:eastAsia="楷体" w:hAnsi="楷体" w:cs="Calibri"/>
          <w:color w:val="000000"/>
        </w:rPr>
        <w:t>500</w:t>
      </w:r>
      <w:r w:rsidRPr="00ED046A">
        <w:rPr>
          <w:rFonts w:ascii="楷体" w:eastAsia="楷体" w:hAnsi="楷体" w:cs="Calibri"/>
          <w:color w:val="000000"/>
        </w:rPr>
        <w:t>-</w:t>
      </w:r>
      <w:r w:rsidR="006519D2">
        <w:rPr>
          <w:rFonts w:ascii="楷体" w:eastAsia="楷体" w:hAnsi="楷体" w:cs="Calibri"/>
          <w:color w:val="000000"/>
        </w:rPr>
        <w:t>10</w:t>
      </w:r>
      <w:r w:rsidRPr="00ED046A">
        <w:rPr>
          <w:rFonts w:ascii="楷体" w:eastAsia="楷体" w:hAnsi="楷体" w:cs="Calibri"/>
          <w:color w:val="000000"/>
        </w:rPr>
        <w:t>00人</w:t>
      </w: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单位所在地：</w:t>
      </w:r>
      <w:r w:rsidR="00ED046A" w:rsidRPr="00ED046A">
        <w:rPr>
          <w:rFonts w:ascii="楷体" w:eastAsia="楷体" w:hAnsi="楷体" w:cs="Calibri" w:hint="eastAsia"/>
          <w:color w:val="000000"/>
        </w:rPr>
        <w:t>北京市西城区金融大街9号金融街中心南楼6层</w:t>
      </w:r>
    </w:p>
    <w:p w:rsidR="00F35D28" w:rsidRPr="00ED046A" w:rsidRDefault="00F35D28" w:rsidP="00F35D28">
      <w:pPr>
        <w:pStyle w:val="a3"/>
        <w:spacing w:before="0" w:beforeAutospacing="0" w:after="0" w:afterAutospacing="0" w:line="360" w:lineRule="atLeast"/>
        <w:ind w:firstLine="422"/>
        <w:rPr>
          <w:rFonts w:ascii="楷体" w:eastAsia="楷体" w:hAnsi="楷体" w:cs="Calibri"/>
          <w:color w:val="000000"/>
        </w:rPr>
      </w:pP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ED046A" w:rsidRPr="00ED046A" w:rsidTr="00ED046A">
        <w:tc>
          <w:tcPr>
            <w:tcW w:w="5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职位名称：</w:t>
            </w:r>
            <w:hyperlink r:id="rId6" w:tooltip="投研岗实习生" w:history="1">
              <w:r w:rsidRPr="00ED046A">
                <w:rPr>
                  <w:rFonts w:ascii="楷体" w:eastAsia="楷体" w:hAnsi="楷体" w:cs="Calibri" w:hint="eastAsia"/>
                  <w:color w:val="000000"/>
                  <w:kern w:val="0"/>
                  <w:sz w:val="24"/>
                  <w:szCs w:val="24"/>
                </w:rPr>
                <w:t>实习生</w:t>
              </w:r>
              <w:r w:rsidRPr="00ED046A">
                <w:rPr>
                  <w:rFonts w:ascii="楷体" w:eastAsia="楷体" w:hAnsi="楷体" w:cs="Calibri"/>
                  <w:color w:val="000000"/>
                  <w:kern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招聘人数：</w:t>
            </w:r>
            <w:r w:rsidR="00F926FB">
              <w:rPr>
                <w:rFonts w:ascii="楷体" w:eastAsia="楷体" w:hAnsi="楷体" w:cs="Calibri" w:hint="eastAsia"/>
                <w:color w:val="000000"/>
                <w:kern w:val="0"/>
                <w:sz w:val="24"/>
                <w:szCs w:val="24"/>
              </w:rPr>
              <w:t>6-</w:t>
            </w:r>
            <w:r w:rsidR="00F926FB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D046A" w:rsidRPr="00ED046A" w:rsidTr="00ED04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发布时间：2018-06-07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截止时间：2018-06-30</w:t>
            </w:r>
          </w:p>
        </w:tc>
      </w:tr>
      <w:tr w:rsidR="00ED046A" w:rsidRPr="00ED046A" w:rsidTr="00ED04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招聘对象：实习实训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  <w:r w:rsidRPr="00ED046A"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  <w:t>学历要求：本科及以上</w:t>
            </w:r>
          </w:p>
        </w:tc>
      </w:tr>
      <w:tr w:rsidR="00ED046A" w:rsidRPr="00ED046A" w:rsidTr="00ED046A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46A" w:rsidRPr="00ED046A" w:rsidRDefault="00ED046A" w:rsidP="00ED046A">
            <w:pPr>
              <w:pStyle w:val="a3"/>
              <w:spacing w:before="0" w:beforeAutospacing="0" w:after="0" w:afterAutospacing="0" w:line="360" w:lineRule="atLeast"/>
              <w:rPr>
                <w:rFonts w:ascii="楷体" w:eastAsia="楷体" w:hAnsi="楷体" w:cs="Calibri"/>
                <w:color w:val="000000"/>
              </w:rPr>
            </w:pPr>
            <w:r w:rsidRPr="00ED046A">
              <w:rPr>
                <w:rFonts w:ascii="楷体" w:eastAsia="楷体" w:hAnsi="楷体" w:cs="Calibri"/>
                <w:color w:val="000000"/>
              </w:rPr>
              <w:t>工作地点：湖北省武汉市</w:t>
            </w:r>
            <w:r w:rsidRPr="00ED046A">
              <w:rPr>
                <w:rFonts w:ascii="楷体" w:eastAsia="楷体" w:hAnsi="楷体" w:cs="Calibri" w:hint="eastAsia"/>
                <w:color w:val="000000"/>
              </w:rPr>
              <w:t>武昌区中北路德成中心8</w:t>
            </w:r>
            <w:r w:rsidRPr="00ED046A">
              <w:rPr>
                <w:rFonts w:ascii="楷体" w:eastAsia="楷体" w:hAnsi="楷体" w:cs="Calibri"/>
                <w:color w:val="000000"/>
              </w:rPr>
              <w:t>19</w:t>
            </w:r>
            <w:r w:rsidRPr="00ED046A">
              <w:rPr>
                <w:rFonts w:ascii="楷体" w:eastAsia="楷体" w:hAnsi="楷体" w:cs="Calibri" w:hint="eastAsia"/>
                <w:color w:val="000000"/>
              </w:rPr>
              <w:t>-</w:t>
            </w:r>
            <w:r w:rsidRPr="00ED046A">
              <w:rPr>
                <w:rFonts w:ascii="楷体" w:eastAsia="楷体" w:hAnsi="楷体" w:cs="Calibri"/>
                <w:color w:val="000000"/>
              </w:rPr>
              <w:t>820</w:t>
            </w:r>
            <w:r w:rsidRPr="00ED046A">
              <w:rPr>
                <w:rFonts w:ascii="楷体" w:eastAsia="楷体" w:hAnsi="楷体" w:cs="Calibri" w:hint="eastAsia"/>
                <w:color w:val="000000"/>
              </w:rPr>
              <w:t>（青鱼嘴地铁站）</w:t>
            </w:r>
          </w:p>
          <w:p w:rsidR="00ED046A" w:rsidRPr="00ED046A" w:rsidRDefault="00ED046A" w:rsidP="00ED046A">
            <w:pPr>
              <w:widowControl/>
              <w:jc w:val="left"/>
              <w:rPr>
                <w:rFonts w:ascii="楷体" w:eastAsia="楷体" w:hAnsi="楷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046A" w:rsidRPr="00ED046A" w:rsidRDefault="00ED046A" w:rsidP="00ED046A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 w:hint="eastAsia"/>
          <w:color w:val="000000"/>
        </w:rPr>
        <w:t>专业要求</w:t>
      </w:r>
      <w:r>
        <w:rPr>
          <w:rFonts w:ascii="楷体" w:eastAsia="楷体" w:hAnsi="楷体" w:cs="Calibri" w:hint="eastAsia"/>
          <w:color w:val="000000"/>
        </w:rPr>
        <w:t>：</w:t>
      </w:r>
    </w:p>
    <w:p w:rsidR="00ED046A" w:rsidRPr="00ED046A" w:rsidRDefault="00F926FB" w:rsidP="00EA73B9">
      <w:pPr>
        <w:pStyle w:val="a3"/>
        <w:spacing w:before="0" w:beforeAutospacing="0" w:after="0" w:afterAutospacing="0" w:line="360" w:lineRule="atLeast"/>
        <w:ind w:firstLineChars="200" w:firstLine="480"/>
        <w:rPr>
          <w:rFonts w:ascii="楷体" w:eastAsia="楷体" w:hAnsi="楷体" w:cs="Calibri"/>
          <w:color w:val="000000"/>
        </w:rPr>
      </w:pPr>
      <w:r w:rsidRPr="00F926FB">
        <w:rPr>
          <w:rFonts w:ascii="楷体" w:eastAsia="楷体" w:hAnsi="楷体" w:cs="Calibri" w:hint="eastAsia"/>
          <w:color w:val="000000"/>
        </w:rPr>
        <w:t>法学或法律专业硕士在读学生</w:t>
      </w:r>
    </w:p>
    <w:p w:rsidR="00ED046A" w:rsidRPr="00ED046A" w:rsidRDefault="00ED046A" w:rsidP="00ED046A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</w:p>
    <w:p w:rsidR="00ED046A" w:rsidRPr="00ED046A" w:rsidRDefault="00ED046A" w:rsidP="00ED046A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 w:hint="eastAsia"/>
          <w:color w:val="000000"/>
        </w:rPr>
        <w:t>职位描述</w:t>
      </w:r>
      <w:r>
        <w:rPr>
          <w:rFonts w:ascii="楷体" w:eastAsia="楷体" w:hAnsi="楷体" w:cs="Calibri" w:hint="eastAsia"/>
          <w:color w:val="000000"/>
        </w:rPr>
        <w:t>：</w:t>
      </w:r>
    </w:p>
    <w:p w:rsidR="00F35D28" w:rsidRPr="00ED046A" w:rsidRDefault="00F35D28" w:rsidP="00EA73B9">
      <w:pPr>
        <w:pStyle w:val="a3"/>
        <w:spacing w:before="0" w:beforeAutospacing="0" w:after="0" w:afterAutospacing="0" w:line="360" w:lineRule="atLeast"/>
        <w:ind w:firstLineChars="200" w:firstLine="480"/>
        <w:rPr>
          <w:rFonts w:ascii="楷体" w:eastAsia="楷体" w:hAnsi="楷体" w:cs="Calibri" w:hint="eastAsia"/>
          <w:color w:val="000000"/>
        </w:rPr>
      </w:pPr>
      <w:r w:rsidRPr="00ED046A">
        <w:rPr>
          <w:rFonts w:ascii="楷体" w:eastAsia="楷体" w:hAnsi="楷体" w:cs="Calibri"/>
          <w:color w:val="000000"/>
        </w:rPr>
        <w:t>收发、整理相关文件档案材料；法律检索；法律研究；工作文件撰写、核查等；完成上级律师交办的其他任务</w:t>
      </w:r>
      <w:r w:rsidR="00B504B0">
        <w:rPr>
          <w:rFonts w:ascii="楷体" w:eastAsia="楷体" w:hAnsi="楷体" w:cs="Calibri" w:hint="eastAsia"/>
          <w:color w:val="000000"/>
        </w:rPr>
        <w:t>，有参与课题经验优先。</w:t>
      </w:r>
    </w:p>
    <w:p w:rsidR="00ED046A" w:rsidRDefault="00ED046A" w:rsidP="00ED046A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</w:p>
    <w:p w:rsidR="00ED046A" w:rsidRDefault="00F35D28" w:rsidP="00ED046A">
      <w:pPr>
        <w:pStyle w:val="a3"/>
        <w:spacing w:before="0" w:beforeAutospacing="0" w:after="0" w:afterAutospacing="0" w:line="360" w:lineRule="atLeast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招聘要求</w:t>
      </w:r>
      <w:r w:rsidR="00ED046A" w:rsidRPr="00ED046A">
        <w:rPr>
          <w:rFonts w:ascii="楷体" w:eastAsia="楷体" w:hAnsi="楷体" w:cs="Calibri" w:hint="eastAsia"/>
          <w:color w:val="000000"/>
        </w:rPr>
        <w:t>：</w:t>
      </w:r>
    </w:p>
    <w:p w:rsidR="00F35D28" w:rsidRPr="00ED046A" w:rsidRDefault="007D790C" w:rsidP="00EA73B9">
      <w:pPr>
        <w:pStyle w:val="a3"/>
        <w:spacing w:before="0" w:beforeAutospacing="0" w:after="0" w:afterAutospacing="0" w:line="360" w:lineRule="atLeast"/>
        <w:ind w:firstLineChars="200" w:firstLine="480"/>
        <w:rPr>
          <w:rFonts w:ascii="楷体" w:eastAsia="楷体" w:hAnsi="楷体" w:cs="Calibri"/>
          <w:color w:val="000000"/>
        </w:rPr>
      </w:pPr>
      <w:r>
        <w:rPr>
          <w:rFonts w:ascii="楷体" w:eastAsia="楷体" w:hAnsi="楷体" w:cs="Calibri" w:hint="eastAsia"/>
          <w:color w:val="000000"/>
        </w:rPr>
        <w:t>通过司法考试</w:t>
      </w:r>
      <w:r w:rsidR="00ED046A" w:rsidRPr="00ED046A">
        <w:rPr>
          <w:rFonts w:ascii="楷体" w:eastAsia="楷体" w:hAnsi="楷体" w:cs="Calibri" w:hint="eastAsia"/>
          <w:color w:val="000000"/>
        </w:rPr>
        <w:t>优先；能保证每周工作至少三天，</w:t>
      </w:r>
      <w:r w:rsidR="00F35D28" w:rsidRPr="00ED046A">
        <w:rPr>
          <w:rFonts w:ascii="楷体" w:eastAsia="楷体" w:hAnsi="楷体" w:cs="Calibri"/>
          <w:color w:val="000000"/>
        </w:rPr>
        <w:t>具有良好的文字功底及沟通能力；具有较强的团队协作精神及执行力</w:t>
      </w:r>
      <w:r w:rsidR="00ED046A" w:rsidRPr="00ED046A">
        <w:rPr>
          <w:rFonts w:ascii="楷体" w:eastAsia="楷体" w:hAnsi="楷体" w:cs="Calibri" w:hint="eastAsia"/>
          <w:color w:val="000000"/>
        </w:rPr>
        <w:t>。</w:t>
      </w:r>
      <w:r w:rsidR="006519D2">
        <w:rPr>
          <w:rFonts w:ascii="楷体" w:eastAsia="楷体" w:hAnsi="楷体" w:cs="Calibri" w:hint="eastAsia"/>
          <w:color w:val="000000"/>
        </w:rPr>
        <w:t>表现优异者可获留用。</w:t>
      </w:r>
    </w:p>
    <w:p w:rsidR="00ED046A" w:rsidRDefault="00ED046A" w:rsidP="00ED046A">
      <w:pPr>
        <w:pStyle w:val="a3"/>
        <w:spacing w:before="0" w:beforeAutospacing="0" w:after="0" w:afterAutospacing="0"/>
        <w:rPr>
          <w:rFonts w:ascii="楷体" w:eastAsia="楷体" w:hAnsi="楷体" w:cs="Calibri"/>
          <w:color w:val="000000"/>
        </w:rPr>
      </w:pPr>
    </w:p>
    <w:p w:rsidR="00ED046A" w:rsidRPr="00ED046A" w:rsidRDefault="00ED046A" w:rsidP="00ED046A">
      <w:pPr>
        <w:pStyle w:val="a3"/>
        <w:spacing w:before="0" w:beforeAutospacing="0" w:after="0" w:afterAutospacing="0"/>
        <w:rPr>
          <w:rFonts w:ascii="楷体" w:eastAsia="楷体" w:hAnsi="楷体" w:cs="Calibri"/>
          <w:color w:val="000000"/>
        </w:rPr>
      </w:pPr>
      <w:r w:rsidRPr="00ED046A">
        <w:rPr>
          <w:rFonts w:ascii="楷体" w:eastAsia="楷体" w:hAnsi="楷体" w:cs="Calibri"/>
          <w:color w:val="000000"/>
        </w:rPr>
        <w:t>报名方式</w:t>
      </w:r>
      <w:r>
        <w:rPr>
          <w:rFonts w:ascii="楷体" w:eastAsia="楷体" w:hAnsi="楷体" w:cs="Calibri" w:hint="eastAsia"/>
          <w:color w:val="000000"/>
        </w:rPr>
        <w:t>：</w:t>
      </w:r>
      <w:r w:rsidRPr="00ED046A">
        <w:rPr>
          <w:rFonts w:ascii="楷体" w:eastAsia="楷体" w:hAnsi="楷体" w:cs="Calibri"/>
          <w:color w:val="000000"/>
        </w:rPr>
        <w:t xml:space="preserve"> </w:t>
      </w:r>
    </w:p>
    <w:p w:rsidR="00ED046A" w:rsidRDefault="00B504B0" w:rsidP="00F35D2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楷体" w:eastAsia="楷体" w:hAnsi="楷体" w:cs="Calibri"/>
          <w:color w:val="000000"/>
        </w:rPr>
      </w:pPr>
      <w:r>
        <w:rPr>
          <w:rFonts w:ascii="楷体" w:eastAsia="楷体" w:hAnsi="楷体" w:cs="Calibri" w:hint="eastAsia"/>
          <w:color w:val="000000"/>
        </w:rPr>
        <w:t>请将个人简历及近照发送到</w:t>
      </w:r>
      <w:hyperlink r:id="rId7" w:history="1">
        <w:r w:rsidRPr="003B400C">
          <w:rPr>
            <w:rStyle w:val="a4"/>
            <w:rFonts w:ascii="楷体" w:eastAsia="楷体" w:hAnsi="楷体" w:cs="Calibri" w:hint="eastAsia"/>
          </w:rPr>
          <w:t>w</w:t>
        </w:r>
        <w:r w:rsidRPr="003B400C">
          <w:rPr>
            <w:rStyle w:val="a4"/>
            <w:rFonts w:ascii="楷体" w:eastAsia="楷体" w:hAnsi="楷体" w:cs="Calibri"/>
          </w:rPr>
          <w:t>hhr@junzejun.com</w:t>
        </w:r>
      </w:hyperlink>
      <w:r>
        <w:rPr>
          <w:rFonts w:ascii="楷体" w:eastAsia="楷体" w:hAnsi="楷体" w:cs="Calibri" w:hint="eastAsia"/>
          <w:color w:val="000000"/>
        </w:rPr>
        <w:t>，合</w:t>
      </w:r>
      <w:bookmarkStart w:id="0" w:name="_GoBack"/>
      <w:bookmarkEnd w:id="0"/>
      <w:r>
        <w:rPr>
          <w:rFonts w:ascii="楷体" w:eastAsia="楷体" w:hAnsi="楷体" w:cs="Calibri" w:hint="eastAsia"/>
          <w:color w:val="000000"/>
        </w:rPr>
        <w:t>则约见。</w:t>
      </w:r>
    </w:p>
    <w:p w:rsidR="00ED046A" w:rsidRDefault="00ED046A" w:rsidP="00F35D2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楷体" w:eastAsia="楷体" w:hAnsi="楷体" w:cs="Calibri"/>
          <w:color w:val="000000"/>
        </w:rPr>
      </w:pPr>
    </w:p>
    <w:p w:rsidR="00F35D28" w:rsidRDefault="00F35D28" w:rsidP="00ED046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楷体" w:eastAsia="楷体" w:hAnsi="楷体" w:cs="Calibri" w:hint="eastAsia"/>
          <w:color w:val="000000"/>
        </w:rPr>
        <w:t>北京市君泽</w:t>
      </w:r>
      <w:proofErr w:type="gramStart"/>
      <w:r>
        <w:rPr>
          <w:rFonts w:ascii="楷体" w:eastAsia="楷体" w:hAnsi="楷体" w:cs="Calibri" w:hint="eastAsia"/>
          <w:color w:val="000000"/>
        </w:rPr>
        <w:t>君律师</w:t>
      </w:r>
      <w:proofErr w:type="gramEnd"/>
      <w:r>
        <w:rPr>
          <w:rFonts w:ascii="楷体" w:eastAsia="楷体" w:hAnsi="楷体" w:cs="Calibri" w:hint="eastAsia"/>
          <w:color w:val="000000"/>
        </w:rPr>
        <w:t>事务所（以下简称“君泽君”</w:t>
      </w:r>
      <w:r w:rsidR="00ED046A">
        <w:rPr>
          <w:rFonts w:ascii="楷体" w:eastAsia="楷体" w:hAnsi="楷体" w:cs="Calibri" w:hint="eastAsia"/>
          <w:color w:val="000000"/>
        </w:rPr>
        <w:t>）</w:t>
      </w:r>
      <w:r>
        <w:rPr>
          <w:rFonts w:ascii="楷体" w:eastAsia="楷体" w:hAnsi="楷体" w:cs="Calibri" w:hint="eastAsia"/>
          <w:color w:val="000000"/>
        </w:rPr>
        <w:t>，官方网址</w:t>
      </w:r>
      <w:r w:rsidR="006519D2">
        <w:rPr>
          <w:rFonts w:ascii="楷体" w:eastAsia="楷体" w:hAnsi="楷体" w:cs="Calibri" w:hint="eastAsia"/>
          <w:color w:val="000000"/>
        </w:rPr>
        <w:t>（</w:t>
      </w:r>
      <w:hyperlink r:id="rId8" w:history="1">
        <w:r w:rsidR="006519D2" w:rsidRPr="006519D2">
          <w:rPr>
            <w:rFonts w:ascii="楷体" w:eastAsia="楷体" w:hAnsi="楷体" w:cs="Calibri" w:hint="eastAsia"/>
            <w:b/>
            <w:color w:val="000000"/>
          </w:rPr>
          <w:t>http://www</w:t>
        </w:r>
      </w:hyperlink>
      <w:r w:rsidR="006519D2" w:rsidRPr="006519D2">
        <w:rPr>
          <w:rFonts w:ascii="楷体" w:eastAsia="楷体" w:hAnsi="楷体" w:cs="Calibri" w:hint="eastAsia"/>
          <w:b/>
          <w:color w:val="000000"/>
        </w:rPr>
        <w:t>.</w:t>
      </w:r>
      <w:r w:rsidR="006519D2" w:rsidRPr="006519D2">
        <w:rPr>
          <w:rFonts w:ascii="Calibri" w:eastAsia="楷体" w:hAnsi="Calibri" w:cs="Calibri"/>
          <w:b/>
          <w:color w:val="000000"/>
        </w:rPr>
        <w:t> </w:t>
      </w:r>
      <w:r w:rsidR="006519D2" w:rsidRPr="006519D2">
        <w:rPr>
          <w:rFonts w:ascii="楷体" w:eastAsia="楷体" w:hAnsi="楷体" w:cs="Calibri" w:hint="eastAsia"/>
          <w:b/>
          <w:color w:val="000000"/>
        </w:rPr>
        <w:t>junzejun.com</w:t>
      </w:r>
      <w:r w:rsidR="006519D2">
        <w:rPr>
          <w:rFonts w:ascii="楷体" w:eastAsia="楷体" w:hAnsi="楷体" w:cs="Calibri" w:hint="eastAsia"/>
          <w:color w:val="000000"/>
        </w:rPr>
        <w:t>）</w:t>
      </w:r>
      <w:r>
        <w:rPr>
          <w:rFonts w:ascii="楷体" w:eastAsia="楷体" w:hAnsi="楷体" w:cs="Calibri" w:hint="eastAsia"/>
          <w:color w:val="000000"/>
        </w:rPr>
        <w:t>于1995年创立，总部位于北京市金融街，总人数已逾五百人，分所广布在上海、深圳、广州等7大城市，是国内最大的合伙制律师事务所之一。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楷体" w:eastAsia="楷体" w:hAnsi="楷体" w:cs="Calibri" w:hint="eastAsia"/>
          <w:color w:val="000000"/>
        </w:rPr>
        <w:t>君泽</w:t>
      </w:r>
      <w:proofErr w:type="gramStart"/>
      <w:r>
        <w:rPr>
          <w:rFonts w:ascii="楷体" w:eastAsia="楷体" w:hAnsi="楷体" w:cs="Calibri" w:hint="eastAsia"/>
          <w:color w:val="000000"/>
        </w:rPr>
        <w:t>君长期</w:t>
      </w:r>
      <w:proofErr w:type="gramEnd"/>
      <w:r>
        <w:rPr>
          <w:rFonts w:ascii="楷体" w:eastAsia="楷体" w:hAnsi="楷体" w:cs="Calibri" w:hint="eastAsia"/>
          <w:color w:val="000000"/>
        </w:rPr>
        <w:t>专注证券、银行、信托三大金融领域的法律服务。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楷体" w:eastAsia="楷体" w:hAnsi="楷体" w:cs="Calibri" w:hint="eastAsia"/>
          <w:color w:val="000000"/>
        </w:rPr>
        <w:t>君泽</w:t>
      </w:r>
      <w:proofErr w:type="gramStart"/>
      <w:r>
        <w:rPr>
          <w:rFonts w:ascii="楷体" w:eastAsia="楷体" w:hAnsi="楷体" w:cs="Calibri" w:hint="eastAsia"/>
          <w:color w:val="000000"/>
        </w:rPr>
        <w:t>君律师</w:t>
      </w:r>
      <w:proofErr w:type="gramEnd"/>
      <w:r>
        <w:rPr>
          <w:rFonts w:ascii="楷体" w:eastAsia="楷体" w:hAnsi="楷体" w:cs="Calibri" w:hint="eastAsia"/>
          <w:color w:val="000000"/>
        </w:rPr>
        <w:t>曾参与《证券法》、《信托法》、《证券投资基金法》、《企业年金管理办法》等法律法规的起草和修订。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楷体" w:eastAsia="楷体" w:hAnsi="楷体" w:cs="Calibri" w:hint="eastAsia"/>
          <w:color w:val="000000"/>
        </w:rPr>
        <w:t>2014年，君泽君荣获中国商法奖“结构化融资与资产证券化领域卓越律师事务所”大奖，被评为“深交所中小板IPO项目优秀律师事务所”；</w:t>
      </w:r>
      <w:r>
        <w:rPr>
          <w:rFonts w:ascii="楷体" w:eastAsia="楷体" w:hAnsi="楷体" w:cs="Calibri" w:hint="eastAsia"/>
          <w:b/>
          <w:bCs/>
          <w:color w:val="000000"/>
        </w:rPr>
        <w:t>2016年</w:t>
      </w:r>
      <w:r>
        <w:rPr>
          <w:rFonts w:ascii="楷体" w:eastAsia="楷体" w:hAnsi="楷体" w:cs="Calibri" w:hint="eastAsia"/>
          <w:color w:val="000000"/>
        </w:rPr>
        <w:t>，君泽君荣获《亚洲法律杂志》评选的“年度最佳债券市场交易大奖”、钱伯斯资产证券化及衍生产品第二等。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6519D2" w:rsidRDefault="006519D2" w:rsidP="00ED046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楷体" w:eastAsia="楷体" w:hAnsi="楷体" w:cs="Calibri"/>
          <w:color w:val="000000"/>
        </w:rPr>
      </w:pPr>
    </w:p>
    <w:p w:rsidR="00ED046A" w:rsidRDefault="00ED046A" w:rsidP="00ED046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楷体" w:eastAsia="楷体" w:hAnsi="楷体" w:cs="Calibri"/>
          <w:color w:val="000000"/>
        </w:rPr>
      </w:pPr>
      <w:r w:rsidRPr="00EA73B9">
        <w:rPr>
          <w:rFonts w:ascii="楷体" w:eastAsia="楷体" w:hAnsi="楷体" w:cs="Calibri" w:hint="eastAsia"/>
          <w:color w:val="000000"/>
        </w:rPr>
        <w:t>君泽君武汉分所（筹）由武汉大学</w:t>
      </w:r>
      <w:r w:rsidR="003E4827" w:rsidRPr="00EA73B9">
        <w:rPr>
          <w:rFonts w:ascii="楷体" w:eastAsia="楷体" w:hAnsi="楷体" w:cs="Calibri" w:hint="eastAsia"/>
          <w:color w:val="000000"/>
        </w:rPr>
        <w:t>法学院</w:t>
      </w:r>
      <w:r w:rsidRPr="00EA73B9">
        <w:rPr>
          <w:rFonts w:ascii="楷体" w:eastAsia="楷体" w:hAnsi="楷体" w:cs="Calibri" w:hint="eastAsia"/>
          <w:color w:val="000000"/>
        </w:rPr>
        <w:t>博士</w:t>
      </w:r>
      <w:r w:rsidR="00EA73B9" w:rsidRPr="00EA73B9">
        <w:rPr>
          <w:rFonts w:ascii="楷体" w:eastAsia="楷体" w:hAnsi="楷体" w:cs="Calibri" w:hint="eastAsia"/>
          <w:color w:val="000000"/>
        </w:rPr>
        <w:t>牵头</w:t>
      </w:r>
      <w:r w:rsidR="003E4827" w:rsidRPr="00EA73B9">
        <w:rPr>
          <w:rFonts w:ascii="楷体" w:eastAsia="楷体" w:hAnsi="楷体" w:cs="Calibri" w:hint="eastAsia"/>
          <w:color w:val="000000"/>
        </w:rPr>
        <w:t>，联合</w:t>
      </w:r>
      <w:r w:rsidRPr="00EA73B9">
        <w:rPr>
          <w:rFonts w:ascii="楷体" w:eastAsia="楷体" w:hAnsi="楷体" w:cs="Calibri" w:hint="eastAsia"/>
          <w:color w:val="000000"/>
        </w:rPr>
        <w:t>湖北政法系统精英及</w:t>
      </w:r>
      <w:r w:rsidR="003E4827" w:rsidRPr="00EA73B9">
        <w:rPr>
          <w:rFonts w:ascii="楷体" w:eastAsia="楷体" w:hAnsi="楷体" w:cs="Calibri" w:hint="eastAsia"/>
          <w:color w:val="000000"/>
        </w:rPr>
        <w:t>国内</w:t>
      </w:r>
      <w:r w:rsidRPr="00EA73B9">
        <w:rPr>
          <w:rFonts w:ascii="楷体" w:eastAsia="楷体" w:hAnsi="楷体" w:cs="Calibri" w:hint="eastAsia"/>
          <w:color w:val="000000"/>
        </w:rPr>
        <w:t>资深</w:t>
      </w:r>
      <w:r w:rsidR="003E4827" w:rsidRPr="00EA73B9">
        <w:rPr>
          <w:rFonts w:ascii="楷体" w:eastAsia="楷体" w:hAnsi="楷体" w:cs="Calibri" w:hint="eastAsia"/>
          <w:color w:val="000000"/>
        </w:rPr>
        <w:t>律师</w:t>
      </w:r>
      <w:r w:rsidR="00EA73B9">
        <w:rPr>
          <w:rFonts w:ascii="楷体" w:eastAsia="楷体" w:hAnsi="楷体" w:cs="Calibri" w:hint="eastAsia"/>
          <w:color w:val="000000"/>
        </w:rPr>
        <w:t>发起设立</w:t>
      </w:r>
      <w:r w:rsidR="003E4827" w:rsidRPr="00EA73B9">
        <w:rPr>
          <w:rFonts w:ascii="楷体" w:eastAsia="楷体" w:hAnsi="楷体" w:cs="Calibri" w:hint="eastAsia"/>
          <w:color w:val="000000"/>
        </w:rPr>
        <w:t>，以</w:t>
      </w:r>
      <w:proofErr w:type="gramStart"/>
      <w:r w:rsidR="003E4827" w:rsidRPr="00EA73B9">
        <w:rPr>
          <w:rFonts w:ascii="楷体" w:eastAsia="楷体" w:hAnsi="楷体" w:cs="Calibri" w:hint="eastAsia"/>
          <w:color w:val="000000"/>
        </w:rPr>
        <w:t>高端民</w:t>
      </w:r>
      <w:proofErr w:type="gramEnd"/>
      <w:r w:rsidR="003E4827" w:rsidRPr="00EA73B9">
        <w:rPr>
          <w:rFonts w:ascii="楷体" w:eastAsia="楷体" w:hAnsi="楷体" w:cs="Calibri" w:hint="eastAsia"/>
          <w:color w:val="000000"/>
        </w:rPr>
        <w:t>商事诉讼业务</w:t>
      </w:r>
      <w:r w:rsidR="00EA73B9">
        <w:rPr>
          <w:rFonts w:ascii="楷体" w:eastAsia="楷体" w:hAnsi="楷体" w:cs="Calibri" w:hint="eastAsia"/>
          <w:color w:val="000000"/>
        </w:rPr>
        <w:t>作为</w:t>
      </w:r>
      <w:r w:rsidR="00EA73B9" w:rsidRPr="00EA73B9">
        <w:rPr>
          <w:rFonts w:ascii="楷体" w:eastAsia="楷体" w:hAnsi="楷体" w:cs="Calibri" w:hint="eastAsia"/>
          <w:color w:val="000000"/>
        </w:rPr>
        <w:t>发展</w:t>
      </w:r>
      <w:r w:rsidR="003E4827" w:rsidRPr="00EA73B9">
        <w:rPr>
          <w:rFonts w:ascii="楷体" w:eastAsia="楷体" w:hAnsi="楷体" w:cs="Calibri" w:hint="eastAsia"/>
          <w:color w:val="000000"/>
        </w:rPr>
        <w:t>方向，目前正处筹备阶段，</w:t>
      </w:r>
      <w:r w:rsidR="00EA73B9" w:rsidRPr="00EA73B9">
        <w:rPr>
          <w:rFonts w:ascii="楷体" w:eastAsia="楷体" w:hAnsi="楷体" w:cs="Calibri" w:hint="eastAsia"/>
          <w:color w:val="000000"/>
        </w:rPr>
        <w:t>热诚欢迎海内外优秀学子选择君泽</w:t>
      </w:r>
      <w:proofErr w:type="gramStart"/>
      <w:r w:rsidR="00EA73B9" w:rsidRPr="00EA73B9">
        <w:rPr>
          <w:rFonts w:ascii="楷体" w:eastAsia="楷体" w:hAnsi="楷体" w:cs="Calibri" w:hint="eastAsia"/>
          <w:color w:val="000000"/>
        </w:rPr>
        <w:t>君作为</w:t>
      </w:r>
      <w:proofErr w:type="gramEnd"/>
      <w:r w:rsidR="00EA73B9" w:rsidRPr="00EA73B9">
        <w:rPr>
          <w:rFonts w:ascii="楷体" w:eastAsia="楷体" w:hAnsi="楷体" w:cs="Calibri" w:hint="eastAsia"/>
          <w:color w:val="000000"/>
        </w:rPr>
        <w:t>职业生涯的起点！</w:t>
      </w:r>
    </w:p>
    <w:p w:rsidR="000200A4" w:rsidRDefault="000200A4" w:rsidP="00ED046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楷体" w:eastAsia="楷体" w:hAnsi="楷体" w:cs="Calibri"/>
          <w:color w:val="000000"/>
        </w:rPr>
      </w:pPr>
    </w:p>
    <w:p w:rsidR="003E762B" w:rsidRPr="00B504B0" w:rsidRDefault="003E762B"/>
    <w:sectPr w:rsidR="003E762B" w:rsidRPr="00B5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0E" w:rsidRDefault="005D520E" w:rsidP="00F926FB">
      <w:r>
        <w:separator/>
      </w:r>
    </w:p>
  </w:endnote>
  <w:endnote w:type="continuationSeparator" w:id="0">
    <w:p w:rsidR="005D520E" w:rsidRDefault="005D520E" w:rsidP="00F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0E" w:rsidRDefault="005D520E" w:rsidP="00F926FB">
      <w:r>
        <w:separator/>
      </w:r>
    </w:p>
  </w:footnote>
  <w:footnote w:type="continuationSeparator" w:id="0">
    <w:p w:rsidR="005D520E" w:rsidRDefault="005D520E" w:rsidP="00F9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8"/>
    <w:rsid w:val="000200A4"/>
    <w:rsid w:val="002C7473"/>
    <w:rsid w:val="003B6272"/>
    <w:rsid w:val="003E4827"/>
    <w:rsid w:val="003E762B"/>
    <w:rsid w:val="005D520E"/>
    <w:rsid w:val="006519D2"/>
    <w:rsid w:val="006E232A"/>
    <w:rsid w:val="007D790C"/>
    <w:rsid w:val="009B27B5"/>
    <w:rsid w:val="00A04A55"/>
    <w:rsid w:val="00B504B0"/>
    <w:rsid w:val="00EA73B9"/>
    <w:rsid w:val="00ED046A"/>
    <w:rsid w:val="00F35D28"/>
    <w:rsid w:val="00F926FB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06BF9"/>
  <w15:chartTrackingRefBased/>
  <w15:docId w15:val="{279CDB53-F6BA-4164-BD85-A71908CF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35D2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D046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9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926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2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hhr@junzeju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terry</dc:creator>
  <cp:keywords/>
  <dc:description/>
  <cp:lastModifiedBy>li terry</cp:lastModifiedBy>
  <cp:revision>6</cp:revision>
  <dcterms:created xsi:type="dcterms:W3CDTF">2018-06-07T12:59:00Z</dcterms:created>
  <dcterms:modified xsi:type="dcterms:W3CDTF">2018-06-11T06:10:00Z</dcterms:modified>
</cp:coreProperties>
</file>