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武汉当代科技产业集团股份有限公司</w:t>
      </w:r>
    </w:p>
    <w:p>
      <w:pPr>
        <w:ind w:firstLine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公司简介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武汉当代科技产业集团股份有限公司（以下简称“当代科技”）成立于1988年7月，是武汉东湖新技术开发区内的一家民营高新技术集团公司。公司秉承创新、求实、真诚、坚毅、团结的企业文化，现已经发展成为集生物医药、学历教育、房地产与旅游、农业纺织、资源开发、金融服务等领域的产业投资及孵化、资产管理及资本运作于一体的多元化产业投资集团。下属企业壹佰多家，控股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股3家上市公司、1家证券公司。凭借高素质的管理团队、稳健的经营风格、朴实的社会责任感，当代集团现已成长为湖北省最大、在全国具有较大影响的民营集团公司。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公司目前主要投资领域如下：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生物医药：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人福医药，湖北省第一家上市的民营高科技企业，湖北省生物医药龙头企业，全国医药企业50强。。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学历教育：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先后举办、收购托管了武汉理工大学华夏学院、武汉大学珞珈学院等高等院校。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房地产业：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武汉市地产行业十大品牌。先后开发了光谷智慧城、东湖壹号、当代国际花园等高品质楼盘。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金融证券：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天风证券，全国性“全牌照”券商。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b/>
          <w:kern w:val="0"/>
          <w:sz w:val="24"/>
          <w:szCs w:val="24"/>
        </w:rPr>
        <w:t>旅游开发：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三特索道，旅游项目遍布华山、庐山、武夷山、神农架、梵净山等20多个风景名胜区。 </w:t>
      </w:r>
    </w:p>
    <w:tbl>
      <w:tblPr>
        <w:tblStyle w:val="14"/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7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kern w:val="36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</w:rPr>
              <w:t>招聘职位：</w:t>
            </w:r>
            <w:r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eastAsia="zh-CN"/>
              </w:rPr>
              <w:t>外贸</w:t>
            </w:r>
            <w:r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</w:rPr>
              <w:t>专员</w:t>
            </w:r>
          </w:p>
          <w:tbl>
            <w:tblPr>
              <w:tblStyle w:val="14"/>
              <w:tblW w:w="7950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5"/>
              <w:gridCol w:w="68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950" w:type="dxa"/>
                  <w:gridSpan w:val="2"/>
                  <w:vAlign w:val="center"/>
                </w:tcPr>
                <w:p>
                  <w:pPr>
                    <w:widowControl/>
                    <w:spacing w:before="100" w:beforeAutospacing="1" w:after="82" w:line="408" w:lineRule="atLeast"/>
                    <w:jc w:val="left"/>
                    <w:outlineLvl w:val="1"/>
                    <w:rPr>
                      <w:rFonts w:ascii="宋体" w:hAnsi="宋体" w:eastAsia="宋体" w:cs="宋体"/>
                      <w:b/>
                      <w:kern w:val="36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950" w:type="dxa"/>
                  <w:gridSpan w:val="2"/>
                  <w:vAlign w:val="center"/>
                </w:tcPr>
                <w:p>
                  <w:pPr>
                    <w:widowControl/>
                    <w:spacing w:before="100" w:beforeAutospacing="1" w:after="217" w:line="326" w:lineRule="atLeast"/>
                    <w:jc w:val="left"/>
                    <w:outlineLvl w:val="2"/>
                    <w:rPr>
                      <w:rFonts w:hint="eastAsia" w:ascii="宋体" w:hAnsi="宋体" w:eastAsia="宋体" w:cs="宋体"/>
                      <w:kern w:val="0"/>
                      <w:sz w:val="25"/>
                      <w:szCs w:val="2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25" w:type="dxa"/>
                  <w:vAlign w:val="top"/>
                </w:tcPr>
                <w:p>
                  <w:pPr>
                    <w:widowControl/>
                    <w:spacing w:line="299" w:lineRule="atLeast"/>
                    <w:jc w:val="left"/>
                    <w:rPr>
                      <w:rFonts w:hint="eastAsia" w:ascii="宋体" w:hAnsi="宋体" w:eastAsia="宋体" w:cs="宋体"/>
                      <w:color w:val="848484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825" w:type="dxa"/>
                  <w:vAlign w:val="top"/>
                </w:tcPr>
                <w:p>
                  <w:pPr>
                    <w:widowControl/>
                    <w:spacing w:line="299" w:lineRule="atLeast"/>
                    <w:jc w:val="left"/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25" w:type="dxa"/>
                  <w:vAlign w:val="top"/>
                </w:tcPr>
                <w:p>
                  <w:pPr>
                    <w:widowControl/>
                    <w:spacing w:line="299" w:lineRule="atLeast"/>
                    <w:jc w:val="left"/>
                    <w:rPr>
                      <w:rFonts w:hint="eastAsia" w:ascii="宋体" w:hAnsi="宋体" w:eastAsia="宋体" w:cs="宋体"/>
                      <w:color w:val="848484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825" w:type="dxa"/>
                  <w:vAlign w:val="top"/>
                </w:tcPr>
                <w:p>
                  <w:pPr>
                    <w:widowControl/>
                    <w:spacing w:line="299" w:lineRule="atLeast"/>
                    <w:jc w:val="left"/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25" w:type="dxa"/>
                  <w:vAlign w:val="top"/>
                </w:tcPr>
                <w:p>
                  <w:pPr>
                    <w:widowControl/>
                    <w:spacing w:line="299" w:lineRule="atLeast"/>
                    <w:jc w:val="left"/>
                    <w:rPr>
                      <w:rFonts w:hint="eastAsia" w:ascii="宋体" w:hAnsi="宋体" w:eastAsia="宋体" w:cs="宋体"/>
                      <w:color w:val="848484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825" w:type="dxa"/>
                  <w:vAlign w:val="top"/>
                </w:tcPr>
                <w:p>
                  <w:pPr>
                    <w:widowControl/>
                    <w:spacing w:line="299" w:lineRule="atLeast"/>
                    <w:jc w:val="left"/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vanish/>
                <w:kern w:val="0"/>
                <w:sz w:val="19"/>
                <w:szCs w:val="19"/>
              </w:rPr>
            </w:pPr>
          </w:p>
          <w:tbl>
            <w:tblPr>
              <w:tblStyle w:val="14"/>
              <w:tblW w:w="3750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5"/>
              <w:gridCol w:w="26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25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848484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25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招聘人数：</w:t>
            </w:r>
            <w:r>
              <w:rPr>
                <w:rFonts w:hint="eastAsia" w:ascii="宋体" w:hAnsi="宋体"/>
                <w:sz w:val="24"/>
                <w:szCs w:val="24"/>
              </w:rPr>
              <w:t>2~3人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工作性质：</w:t>
            </w:r>
            <w:r>
              <w:rPr>
                <w:rFonts w:hint="eastAsia" w:ascii="宋体" w:hAnsi="宋体"/>
                <w:sz w:val="24"/>
                <w:szCs w:val="24"/>
              </w:rPr>
              <w:t>全职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薪酬范围：</w:t>
            </w:r>
            <w:r>
              <w:rPr>
                <w:rFonts w:hint="eastAsia" w:ascii="宋体" w:hAnsi="宋体"/>
                <w:sz w:val="24"/>
                <w:szCs w:val="24"/>
              </w:rPr>
              <w:t>面议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岗位职责：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1、拥有良好的职业道德，严格保守公司商务机密，不损害公司形象；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2、熟练电子商务销售技巧，遵循互惠互利原则，对外国际客户进行报价跟单等业务操作；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3、执行公司的贸易业务，实施贸易规程，开拓市场；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4、联系客户、参与商务谈判、签订合同；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5、业务相关资料的整理和归档；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任职要求：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 有外贸销售从业经验 ；或愿意长期从事外贸行业的应届毕业生；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2、本科以上学历，国际贸易、英语、电子商务等相关专业；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3、具有良好的英语听、说、读、写能力；英语级别六级以上；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4、熟悉外贸业务流程，熟练各种外贸交易单据，以及国际结算等；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5、为人诚实守信、积极主动，具有团队合作精神，能承受一定的工作压力；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6、自学能力强，具有良好的沟通能力，维护协调客户合作关系；有很强的市场开发能力</w:t>
            </w:r>
          </w:p>
          <w:p>
            <w:pPr>
              <w:ind w:left="105" w:leftChars="50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工作地点:</w:t>
            </w:r>
            <w:r>
              <w:rPr>
                <w:rFonts w:ascii="宋体" w:hAnsi="宋体"/>
                <w:sz w:val="24"/>
                <w:szCs w:val="24"/>
              </w:rPr>
              <w:t>武汉市洪山区鲁磨路369号当代大厦</w:t>
            </w:r>
          </w:p>
          <w:p>
            <w:pPr>
              <w:rPr>
                <w:rFonts w:hint="eastAsia" w:ascii="宋体" w:hAnsi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fldChar w:fldCharType="begin"/>
            </w:r>
            <w:r>
              <w:rPr>
                <w:b/>
                <w:bCs/>
                <w:sz w:val="32"/>
                <w:szCs w:val="32"/>
              </w:rPr>
              <w:instrText xml:space="preserve"> HYPERLINK "mailto:有意向的同学可投递简历至whdangdaihr@126.com" </w:instrText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rStyle w:val="11"/>
                <w:rFonts w:hint="eastAsia" w:ascii="宋体" w:hAnsi="宋体"/>
                <w:b/>
                <w:bCs/>
                <w:sz w:val="32"/>
                <w:szCs w:val="32"/>
              </w:rPr>
              <w:t>有意向的同学可投递简历至</w:t>
            </w:r>
            <w:r>
              <w:rPr>
                <w:rStyle w:val="11"/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ddhr@dangdaigroup</w:t>
            </w:r>
            <w:r>
              <w:rPr>
                <w:rStyle w:val="11"/>
                <w:rFonts w:ascii="宋体" w:hAnsi="宋体"/>
                <w:b/>
                <w:bCs/>
                <w:kern w:val="0"/>
                <w:sz w:val="32"/>
                <w:szCs w:val="32"/>
              </w:rPr>
              <w:t>.com</w:t>
            </w:r>
            <w:r>
              <w:rPr>
                <w:rStyle w:val="11"/>
                <w:rFonts w:ascii="宋体" w:hAnsi="宋体"/>
                <w:b/>
                <w:bCs/>
                <w:kern w:val="0"/>
                <w:sz w:val="32"/>
                <w:szCs w:val="32"/>
              </w:rPr>
              <w:fldChar w:fldCharType="end"/>
            </w:r>
            <w:r>
              <w:rPr>
                <w:rStyle w:val="11"/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.cn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咨询电话：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鲁小姐：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027—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87596992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；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18202732683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idowControl/>
              <w:spacing w:before="100" w:beforeAutospacing="1" w:after="82" w:line="408" w:lineRule="atLeast"/>
              <w:outlineLvl w:val="1"/>
              <w:rPr>
                <w:rFonts w:ascii="宋体" w:hAnsi="宋体" w:eastAsia="宋体" w:cs="宋体"/>
                <w:b/>
                <w:kern w:val="36"/>
                <w:sz w:val="24"/>
                <w:szCs w:val="24"/>
              </w:rPr>
            </w:pPr>
          </w:p>
          <w:p>
            <w:pPr>
              <w:widowControl/>
              <w:spacing w:before="100" w:beforeAutospacing="1" w:after="82" w:line="408" w:lineRule="atLeast"/>
              <w:outlineLvl w:val="1"/>
              <w:rPr>
                <w:rFonts w:ascii="宋体" w:hAnsi="宋体" w:eastAsia="宋体" w:cs="宋体"/>
                <w:b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"/>
            <w:vAlign w:val="center"/>
          </w:tcPr>
          <w:p>
            <w:pPr>
              <w:widowControl/>
              <w:spacing w:before="100" w:beforeAutospacing="1" w:after="217" w:line="326" w:lineRule="atLeast"/>
              <w:jc w:val="left"/>
              <w:outlineLvl w:val="2"/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6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7110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6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7110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6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7110" w:type="dxa"/>
            <w:vAlign w:val="top"/>
          </w:tcPr>
          <w:p>
            <w:pPr>
              <w:widowControl/>
              <w:spacing w:line="299" w:lineRule="atLeas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vanish/>
          <w:kern w:val="0"/>
          <w:sz w:val="19"/>
          <w:szCs w:val="19"/>
        </w:rPr>
      </w:pPr>
    </w:p>
    <w:tbl>
      <w:tblPr>
        <w:tblStyle w:val="14"/>
        <w:tblW w:w="37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848484"/>
                <w:kern w:val="0"/>
                <w:sz w:val="16"/>
                <w:szCs w:val="16"/>
              </w:rPr>
            </w:pPr>
          </w:p>
        </w:tc>
        <w:tc>
          <w:tcPr>
            <w:tcW w:w="262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ind w:left="105" w:leftChars="5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/>
      </w:r>
    </w:p>
    <w:p>
      <w:pPr>
        <w:rPr>
          <w:rFonts w:ascii="宋体" w:hAnsi="宋体" w:cs="宋体"/>
          <w:b/>
          <w:kern w:val="0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710F"/>
    <w:rsid w:val="000E19BF"/>
    <w:rsid w:val="00127D8A"/>
    <w:rsid w:val="00161CBA"/>
    <w:rsid w:val="00185013"/>
    <w:rsid w:val="0027710F"/>
    <w:rsid w:val="00360BB3"/>
    <w:rsid w:val="003C0C39"/>
    <w:rsid w:val="00436D72"/>
    <w:rsid w:val="00451A55"/>
    <w:rsid w:val="004B75A6"/>
    <w:rsid w:val="004C60F1"/>
    <w:rsid w:val="004F332C"/>
    <w:rsid w:val="005A76FB"/>
    <w:rsid w:val="005F459B"/>
    <w:rsid w:val="006572CE"/>
    <w:rsid w:val="0067247E"/>
    <w:rsid w:val="00675B35"/>
    <w:rsid w:val="006D7966"/>
    <w:rsid w:val="006F4A45"/>
    <w:rsid w:val="007314DA"/>
    <w:rsid w:val="00A02BB0"/>
    <w:rsid w:val="00AB0D8B"/>
    <w:rsid w:val="00AD5738"/>
    <w:rsid w:val="00AE4C49"/>
    <w:rsid w:val="00AE64DD"/>
    <w:rsid w:val="00B119E2"/>
    <w:rsid w:val="00B33444"/>
    <w:rsid w:val="00B869F4"/>
    <w:rsid w:val="00C109C2"/>
    <w:rsid w:val="00C831DA"/>
    <w:rsid w:val="00DC493D"/>
    <w:rsid w:val="00DD362E"/>
    <w:rsid w:val="00E01E2E"/>
    <w:rsid w:val="00FD2AF5"/>
    <w:rsid w:val="2581033F"/>
    <w:rsid w:val="31EB2E9D"/>
    <w:rsid w:val="3B7C2D4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semiHidden="0" w:name="HTML Acronym"/>
    <w:lsdException w:uiPriority="99" w:name="HTML Address"/>
    <w:lsdException w:qFormat="1" w:uiPriority="99" w:semiHidden="0" w:name="HTML Cite"/>
    <w:lsdException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18"/>
      <w:szCs w:val="18"/>
      <w:lang w:val="en-US" w:eastAsia="zh-CN"/>
    </w:rPr>
  </w:style>
  <w:style w:type="character" w:styleId="6">
    <w:name w:val="Strong"/>
    <w:basedOn w:val="5"/>
    <w:qFormat/>
    <w:uiPriority w:val="22"/>
    <w:rPr/>
  </w:style>
  <w:style w:type="character" w:styleId="7">
    <w:name w:val="FollowedHyperlink"/>
    <w:basedOn w:val="5"/>
    <w:unhideWhenUsed/>
    <w:qFormat/>
    <w:uiPriority w:val="99"/>
    <w:rPr>
      <w:color w:val="315AAA"/>
      <w:u w:val="none"/>
    </w:rPr>
  </w:style>
  <w:style w:type="character" w:styleId="8">
    <w:name w:val="Emphasis"/>
    <w:basedOn w:val="5"/>
    <w:qFormat/>
    <w:uiPriority w:val="20"/>
    <w:rPr/>
  </w:style>
  <w:style w:type="character" w:styleId="9">
    <w:name w:val="HTML Definition"/>
    <w:basedOn w:val="5"/>
    <w:unhideWhenUsed/>
    <w:qFormat/>
    <w:uiPriority w:val="99"/>
    <w:rPr/>
  </w:style>
  <w:style w:type="character" w:styleId="10">
    <w:name w:val="HTML Acronym"/>
    <w:basedOn w:val="5"/>
    <w:unhideWhenUsed/>
    <w:uiPriority w:val="99"/>
    <w:rPr/>
  </w:style>
  <w:style w:type="character" w:styleId="11">
    <w:name w:val="Hyperlink"/>
    <w:basedOn w:val="5"/>
    <w:unhideWhenUsed/>
    <w:qFormat/>
    <w:uiPriority w:val="99"/>
    <w:rPr>
      <w:color w:val="0000FF"/>
      <w:u w:val="single"/>
    </w:rPr>
  </w:style>
  <w:style w:type="character" w:styleId="12">
    <w:name w:val="HTML Code"/>
    <w:basedOn w:val="5"/>
    <w:unhideWhenUsed/>
    <w:uiPriority w:val="99"/>
    <w:rPr>
      <w:rFonts w:hint="eastAsia" w:ascii="宋体" w:hAnsi="宋体" w:eastAsia="宋体" w:cs="宋体"/>
      <w:sz w:val="18"/>
      <w:szCs w:val="18"/>
    </w:rPr>
  </w:style>
  <w:style w:type="character" w:styleId="13">
    <w:name w:val="HTML Cite"/>
    <w:basedOn w:val="5"/>
    <w:unhideWhenUsed/>
    <w:qFormat/>
    <w:uiPriority w:val="99"/>
    <w:rPr/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popupcancelbtn"/>
    <w:basedOn w:val="5"/>
    <w:qFormat/>
    <w:uiPriority w:val="0"/>
    <w:rPr>
      <w:rFonts w:hint="eastAsia" w:ascii="宋体" w:hAnsi="宋体" w:eastAsia="宋体" w:cs="宋体"/>
      <w:b/>
      <w:color w:val="3359AA"/>
      <w:sz w:val="21"/>
      <w:szCs w:val="21"/>
    </w:rPr>
  </w:style>
  <w:style w:type="character" w:customStyle="1" w:styleId="18">
    <w:name w:val="availitem"/>
    <w:basedOn w:val="5"/>
    <w:qFormat/>
    <w:uiPriority w:val="0"/>
    <w:rPr>
      <w:color w:val="666666"/>
    </w:rPr>
  </w:style>
  <w:style w:type="character" w:customStyle="1" w:styleId="19">
    <w:name w:val="availitem1"/>
    <w:basedOn w:val="5"/>
    <w:qFormat/>
    <w:uiPriority w:val="0"/>
    <w:rPr>
      <w:color w:val="666666"/>
    </w:rPr>
  </w:style>
  <w:style w:type="character" w:customStyle="1" w:styleId="20">
    <w:name w:val="availitem2"/>
    <w:basedOn w:val="5"/>
    <w:uiPriority w:val="0"/>
    <w:rPr>
      <w:color w:val="666666"/>
    </w:rPr>
  </w:style>
  <w:style w:type="character" w:customStyle="1" w:styleId="21">
    <w:name w:val="seleditem"/>
    <w:basedOn w:val="5"/>
    <w:qFormat/>
    <w:uiPriority w:val="0"/>
    <w:rPr>
      <w:color w:val="FF7100"/>
    </w:rPr>
  </w:style>
  <w:style w:type="character" w:customStyle="1" w:styleId="22">
    <w:name w:val="seleditem1"/>
    <w:basedOn w:val="5"/>
    <w:qFormat/>
    <w:uiPriority w:val="0"/>
    <w:rPr>
      <w:color w:val="FF7100"/>
    </w:rPr>
  </w:style>
  <w:style w:type="character" w:customStyle="1" w:styleId="23">
    <w:name w:val="seleditem2"/>
    <w:basedOn w:val="5"/>
    <w:qFormat/>
    <w:uiPriority w:val="0"/>
    <w:rPr>
      <w:color w:val="FF7100"/>
    </w:rPr>
  </w:style>
  <w:style w:type="character" w:customStyle="1" w:styleId="24">
    <w:name w:val="seledavailitem"/>
    <w:basedOn w:val="5"/>
    <w:qFormat/>
    <w:uiPriority w:val="0"/>
    <w:rPr>
      <w:color w:val="FF7100"/>
    </w:rPr>
  </w:style>
  <w:style w:type="character" w:customStyle="1" w:styleId="25">
    <w:name w:val="hover12"/>
    <w:basedOn w:val="5"/>
    <w:qFormat/>
    <w:uiPriority w:val="0"/>
    <w:rPr>
      <w:u w:val="single"/>
    </w:rPr>
  </w:style>
  <w:style w:type="character" w:customStyle="1" w:styleId="26">
    <w:name w:val="hover9"/>
    <w:basedOn w:val="5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185</Words>
  <Characters>1058</Characters>
  <Lines>8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2014-02-19T12:18:00Z</dcterms:created>
  <dc:creator>Sky123.Org</dc:creator>
  <cp:lastModifiedBy>Administrator</cp:lastModifiedBy>
  <cp:lastPrinted>2014-02-18T02:53:00Z</cp:lastPrinted>
  <dcterms:modified xsi:type="dcterms:W3CDTF">2015-11-02T08:19:53Z</dcterms:modified>
  <dc:title>武汉当代科技产业集团股份有限公司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