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BAF" w:rsidRDefault="00682014">
      <w:pPr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pt;margin-top:-67pt;width:80.35pt;height:39.75pt;z-index:251660288" filled="f" fillcolor="#9cbee0" stroked="f">
            <v:fill color2="#bbd5f0"/>
            <v:textbox>
              <w:txbxContent>
                <w:p w:rsidR="00A16649" w:rsidRDefault="00A16649" w:rsidP="00A16649"/>
              </w:txbxContent>
            </v:textbox>
          </v:shape>
        </w:pict>
      </w:r>
      <w:r w:rsidR="00A16649">
        <w:rPr>
          <w:rFonts w:eastAsia="方正小标宋简体"/>
          <w:sz w:val="44"/>
          <w:szCs w:val="44"/>
        </w:rPr>
        <w:t>贵州省</w:t>
      </w:r>
      <w:r w:rsidR="00A16649">
        <w:rPr>
          <w:rFonts w:eastAsia="方正小标宋简体" w:hint="eastAsia"/>
          <w:sz w:val="44"/>
          <w:szCs w:val="44"/>
        </w:rPr>
        <w:t>高级人民法院</w:t>
      </w:r>
    </w:p>
    <w:p w:rsidR="00552BAF" w:rsidRDefault="00A16649">
      <w:pPr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特殊职位公务员招录工作</w:t>
      </w:r>
      <w:r>
        <w:rPr>
          <w:rFonts w:eastAsia="方正小标宋简体" w:hint="eastAsia"/>
          <w:sz w:val="44"/>
          <w:szCs w:val="44"/>
        </w:rPr>
        <w:t>简章</w:t>
      </w:r>
    </w:p>
    <w:p w:rsidR="00552BAF" w:rsidRDefault="00552BAF">
      <w:pPr>
        <w:spacing w:line="500" w:lineRule="exact"/>
        <w:rPr>
          <w:rFonts w:eastAsia="华文中宋"/>
          <w:sz w:val="44"/>
          <w:szCs w:val="44"/>
        </w:rPr>
      </w:pPr>
    </w:p>
    <w:p w:rsidR="00552BAF" w:rsidRDefault="00D539D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</w:t>
      </w:r>
      <w:r w:rsidR="006D0FB9">
        <w:rPr>
          <w:rFonts w:eastAsia="仿宋_GB2312" w:hint="eastAsia"/>
          <w:sz w:val="32"/>
          <w:szCs w:val="32"/>
        </w:rPr>
        <w:t>贵州省高级人民法院</w:t>
      </w:r>
      <w:r>
        <w:rPr>
          <w:rFonts w:eastAsia="仿宋_GB2312" w:hint="eastAsia"/>
          <w:sz w:val="32"/>
          <w:szCs w:val="32"/>
        </w:rPr>
        <w:t>审判工作和信息化建设需要，</w:t>
      </w:r>
      <w:r w:rsidR="00A16649">
        <w:rPr>
          <w:rFonts w:eastAsia="仿宋_GB2312"/>
          <w:sz w:val="32"/>
          <w:szCs w:val="32"/>
        </w:rPr>
        <w:t>为引进高学历人才，根据工作需要，按照</w:t>
      </w:r>
      <w:r w:rsidR="00A16649">
        <w:rPr>
          <w:rFonts w:eastAsia="仿宋_GB2312" w:hint="eastAsia"/>
          <w:sz w:val="32"/>
          <w:szCs w:val="32"/>
        </w:rPr>
        <w:t>贵州</w:t>
      </w:r>
      <w:r w:rsidR="00A16649">
        <w:rPr>
          <w:rFonts w:eastAsia="仿宋_GB2312"/>
          <w:sz w:val="32"/>
          <w:szCs w:val="32"/>
        </w:rPr>
        <w:t>省委组织部、省人力资源和社会保障厅、省公务员局《关于印发</w:t>
      </w:r>
      <w:r w:rsidR="00A16649">
        <w:rPr>
          <w:rFonts w:eastAsia="仿宋_GB2312"/>
          <w:sz w:val="32"/>
          <w:szCs w:val="32"/>
        </w:rPr>
        <w:t>&lt;</w:t>
      </w:r>
      <w:r w:rsidR="00A16649">
        <w:rPr>
          <w:rFonts w:eastAsia="仿宋_GB2312"/>
          <w:sz w:val="32"/>
          <w:szCs w:val="32"/>
        </w:rPr>
        <w:t>贵州省特殊职位公务员考试录用办法（试行）</w:t>
      </w:r>
      <w:r w:rsidR="00A16649">
        <w:rPr>
          <w:rFonts w:eastAsia="仿宋_GB2312"/>
          <w:sz w:val="32"/>
          <w:szCs w:val="32"/>
        </w:rPr>
        <w:t>&gt;</w:t>
      </w:r>
      <w:r w:rsidR="00A16649">
        <w:rPr>
          <w:rFonts w:eastAsia="仿宋_GB2312"/>
          <w:sz w:val="32"/>
          <w:szCs w:val="32"/>
        </w:rPr>
        <w:t>的通知》等规定，拟面向高校</w:t>
      </w:r>
      <w:r w:rsidR="00A16649">
        <w:rPr>
          <w:rFonts w:eastAsia="仿宋_GB2312" w:hint="eastAsia"/>
          <w:sz w:val="32"/>
          <w:szCs w:val="32"/>
        </w:rPr>
        <w:t>招录</w:t>
      </w:r>
      <w:r w:rsidR="00A16649">
        <w:rPr>
          <w:rFonts w:eastAsia="仿宋_GB2312" w:hint="eastAsia"/>
          <w:sz w:val="32"/>
          <w:szCs w:val="32"/>
        </w:rPr>
        <w:t>5</w:t>
      </w:r>
      <w:r w:rsidR="00A16649">
        <w:rPr>
          <w:rFonts w:eastAsia="仿宋_GB2312" w:hint="eastAsia"/>
          <w:sz w:val="32"/>
          <w:szCs w:val="32"/>
        </w:rPr>
        <w:t>名法学专业博士研究生和</w:t>
      </w:r>
      <w:r w:rsidR="00A16649">
        <w:rPr>
          <w:rFonts w:eastAsia="仿宋_GB2312" w:hint="eastAsia"/>
          <w:sz w:val="32"/>
          <w:szCs w:val="32"/>
        </w:rPr>
        <w:t>3</w:t>
      </w:r>
      <w:r w:rsidR="00A16649">
        <w:rPr>
          <w:rFonts w:eastAsia="仿宋_GB2312" w:hint="eastAsia"/>
          <w:sz w:val="32"/>
          <w:szCs w:val="32"/>
        </w:rPr>
        <w:t>名计算机专业博士研究生</w:t>
      </w:r>
      <w:r w:rsidR="00A16649">
        <w:rPr>
          <w:rFonts w:eastAsia="仿宋_GB2312"/>
          <w:sz w:val="32"/>
          <w:szCs w:val="32"/>
        </w:rPr>
        <w:t>，特制定</w:t>
      </w:r>
      <w:r w:rsidR="00A16649">
        <w:rPr>
          <w:rFonts w:eastAsia="仿宋_GB2312" w:hint="eastAsia"/>
          <w:sz w:val="32"/>
          <w:szCs w:val="32"/>
        </w:rPr>
        <w:t>招录</w:t>
      </w:r>
      <w:r w:rsidR="00A16649">
        <w:rPr>
          <w:rFonts w:eastAsia="仿宋_GB2312"/>
          <w:sz w:val="32"/>
          <w:szCs w:val="32"/>
        </w:rPr>
        <w:t>工作</w:t>
      </w:r>
      <w:r w:rsidR="00A16649">
        <w:rPr>
          <w:rFonts w:eastAsia="仿宋_GB2312" w:hint="eastAsia"/>
          <w:sz w:val="32"/>
          <w:szCs w:val="32"/>
        </w:rPr>
        <w:t>简章</w:t>
      </w:r>
      <w:r w:rsidR="00A16649">
        <w:rPr>
          <w:rFonts w:eastAsia="仿宋_GB2312"/>
          <w:sz w:val="32"/>
          <w:szCs w:val="32"/>
        </w:rPr>
        <w:t>。</w:t>
      </w:r>
    </w:p>
    <w:p w:rsidR="00552BAF" w:rsidRDefault="00A16649">
      <w:pPr>
        <w:spacing w:line="500" w:lineRule="exact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</w:t>
      </w:r>
      <w:r>
        <w:rPr>
          <w:rFonts w:eastAsia="黑体"/>
          <w:sz w:val="32"/>
          <w:szCs w:val="32"/>
        </w:rPr>
        <w:t>、招录</w:t>
      </w:r>
      <w:r>
        <w:rPr>
          <w:rFonts w:eastAsia="黑体" w:hint="eastAsia"/>
          <w:sz w:val="32"/>
          <w:szCs w:val="32"/>
        </w:rPr>
        <w:t>名额、职位及范围</w:t>
      </w:r>
    </w:p>
    <w:p w:rsidR="00552BAF" w:rsidRDefault="00A16649">
      <w:pPr>
        <w:spacing w:line="500" w:lineRule="exact"/>
        <w:ind w:firstLine="64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（一）招录</w:t>
      </w:r>
      <w:r>
        <w:rPr>
          <w:rFonts w:eastAsia="楷体_GB2312" w:hint="eastAsia"/>
          <w:b/>
          <w:sz w:val="32"/>
          <w:szCs w:val="32"/>
        </w:rPr>
        <w:t>名额</w:t>
      </w:r>
    </w:p>
    <w:p w:rsidR="00552BAF" w:rsidRDefault="00A16649">
      <w:pPr>
        <w:spacing w:line="50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招录法学专业应届、往届博士研究生或具有正高职称的法律人才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名；招录计算机专业应届、往届博士研究生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名。</w:t>
      </w:r>
    </w:p>
    <w:p w:rsidR="00552BAF" w:rsidRDefault="00A16649">
      <w:pPr>
        <w:spacing w:line="500" w:lineRule="exact"/>
        <w:ind w:firstLine="64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</w:t>
      </w:r>
      <w:r>
        <w:rPr>
          <w:rFonts w:eastAsia="楷体_GB2312" w:hint="eastAsia"/>
          <w:b/>
          <w:sz w:val="32"/>
          <w:szCs w:val="32"/>
        </w:rPr>
        <w:t>招录职位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招录职位详见</w:t>
      </w:r>
      <w:r>
        <w:rPr>
          <w:rFonts w:eastAsia="仿宋_GB2312"/>
          <w:w w:val="95"/>
          <w:sz w:val="32"/>
          <w:szCs w:val="32"/>
        </w:rPr>
        <w:t>《</w:t>
      </w:r>
      <w:r>
        <w:rPr>
          <w:rFonts w:eastAsia="仿宋_GB2312"/>
          <w:w w:val="95"/>
          <w:sz w:val="32"/>
          <w:szCs w:val="32"/>
        </w:rPr>
        <w:t>2016</w:t>
      </w:r>
      <w:r>
        <w:rPr>
          <w:rFonts w:eastAsia="仿宋_GB2312"/>
          <w:w w:val="95"/>
          <w:sz w:val="32"/>
          <w:szCs w:val="32"/>
        </w:rPr>
        <w:t>年度贵州</w:t>
      </w:r>
      <w:r>
        <w:rPr>
          <w:rFonts w:eastAsia="仿宋_GB2312"/>
          <w:sz w:val="32"/>
          <w:szCs w:val="32"/>
        </w:rPr>
        <w:t>省</w:t>
      </w:r>
      <w:r>
        <w:rPr>
          <w:rFonts w:eastAsia="仿宋_GB2312" w:hint="eastAsia"/>
          <w:sz w:val="32"/>
          <w:szCs w:val="32"/>
        </w:rPr>
        <w:t>高级人民法院</w:t>
      </w:r>
      <w:r>
        <w:rPr>
          <w:rFonts w:eastAsia="仿宋_GB2312"/>
          <w:sz w:val="32"/>
          <w:szCs w:val="32"/>
        </w:rPr>
        <w:t>特殊职位公务员招录</w:t>
      </w:r>
      <w:r>
        <w:rPr>
          <w:rFonts w:eastAsia="仿宋_GB2312"/>
          <w:w w:val="95"/>
          <w:sz w:val="32"/>
          <w:szCs w:val="32"/>
        </w:rPr>
        <w:t>职位表</w:t>
      </w:r>
      <w:r>
        <w:rPr>
          <w:rFonts w:eastAsia="仿宋_GB2312"/>
          <w:sz w:val="32"/>
          <w:szCs w:val="32"/>
        </w:rPr>
        <w:t>》（</w:t>
      </w:r>
      <w:r>
        <w:rPr>
          <w:rFonts w:eastAsia="仿宋_GB2312" w:hint="eastAsia"/>
          <w:sz w:val="32"/>
          <w:szCs w:val="32"/>
        </w:rPr>
        <w:t>表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）。</w:t>
      </w:r>
    </w:p>
    <w:p w:rsidR="00552BAF" w:rsidRDefault="00A16649">
      <w:pPr>
        <w:spacing w:line="50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 w:rsidRPr="004903B5">
        <w:rPr>
          <w:rFonts w:ascii="楷体_GB2312" w:eastAsia="楷体_GB2312" w:hint="eastAsia"/>
          <w:b/>
          <w:sz w:val="32"/>
          <w:szCs w:val="32"/>
        </w:rPr>
        <w:t>（三）招录范围</w:t>
      </w:r>
    </w:p>
    <w:p w:rsidR="00552BAF" w:rsidRDefault="00DD5B68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审判岗位</w:t>
      </w:r>
      <w:r w:rsidR="00A16649">
        <w:rPr>
          <w:rFonts w:eastAsia="仿宋_GB2312" w:hint="eastAsia"/>
          <w:sz w:val="32"/>
          <w:szCs w:val="32"/>
        </w:rPr>
        <w:t>职位面向北京大学、清华大学、中国政法大学、中国人民大学、复旦大学、华东政法大学、武汉大学、浙江大学、中山大学、西南政法大学、四川大学、重庆大学、西北政法大学、吉林大学、贵州大学等</w:t>
      </w:r>
      <w:r w:rsidR="00A16649">
        <w:rPr>
          <w:rFonts w:eastAsia="仿宋_GB2312" w:hint="eastAsia"/>
          <w:sz w:val="32"/>
          <w:szCs w:val="32"/>
        </w:rPr>
        <w:t>15</w:t>
      </w:r>
      <w:r w:rsidR="00A16649">
        <w:rPr>
          <w:rFonts w:eastAsia="仿宋_GB2312" w:hint="eastAsia"/>
          <w:sz w:val="32"/>
          <w:szCs w:val="32"/>
        </w:rPr>
        <w:t>所高校招录，其他高校符合报名资格条件的也可报考。</w:t>
      </w:r>
    </w:p>
    <w:p w:rsidR="00552BAF" w:rsidRDefault="00DD5B68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信息技术岗位</w:t>
      </w:r>
      <w:r w:rsidR="00A16649">
        <w:rPr>
          <w:rFonts w:eastAsia="仿宋_GB2312" w:hint="eastAsia"/>
          <w:sz w:val="32"/>
          <w:szCs w:val="32"/>
        </w:rPr>
        <w:t>职位面向复旦大学、武汉大学、天津大学、吉林大学、大连理工大学、华中科技大学、华东师范大学、安徽大学、合肥工业大学、西安电子科技大学、中国海洋大学等</w:t>
      </w:r>
      <w:r w:rsidR="00A16649">
        <w:rPr>
          <w:rFonts w:eastAsia="仿宋_GB2312" w:hint="eastAsia"/>
          <w:sz w:val="32"/>
          <w:szCs w:val="32"/>
        </w:rPr>
        <w:t>11</w:t>
      </w:r>
      <w:r w:rsidR="00A16649">
        <w:rPr>
          <w:rFonts w:eastAsia="仿宋_GB2312" w:hint="eastAsia"/>
          <w:sz w:val="32"/>
          <w:szCs w:val="32"/>
        </w:rPr>
        <w:t>所</w:t>
      </w:r>
      <w:r w:rsidR="00A16649">
        <w:rPr>
          <w:rFonts w:eastAsia="仿宋_GB2312" w:hint="eastAsia"/>
          <w:sz w:val="32"/>
          <w:szCs w:val="32"/>
        </w:rPr>
        <w:lastRenderedPageBreak/>
        <w:t>高校招录，其他高校符合报名资格条件的也可报考。</w:t>
      </w:r>
    </w:p>
    <w:p w:rsidR="00552BAF" w:rsidRDefault="00A16649">
      <w:pPr>
        <w:spacing w:line="500" w:lineRule="exact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</w:t>
      </w:r>
      <w:r>
        <w:rPr>
          <w:rFonts w:eastAsia="黑体"/>
          <w:sz w:val="32"/>
          <w:szCs w:val="32"/>
        </w:rPr>
        <w:t>、报考条件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（一）具有中华人民共和国国籍，享有公民政治权利。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（二）思想政治素质好，作风正派，品行端正。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</w:t>
      </w:r>
      <w:r>
        <w:rPr>
          <w:rFonts w:eastAsia="仿宋_GB2312"/>
          <w:sz w:val="32"/>
          <w:szCs w:val="32"/>
        </w:rPr>
        <w:t>2016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日前应取得相应的学历学位证书</w:t>
      </w:r>
      <w:r>
        <w:rPr>
          <w:rFonts w:eastAsia="仿宋_GB2312" w:hint="eastAsia"/>
          <w:sz w:val="32"/>
          <w:szCs w:val="32"/>
        </w:rPr>
        <w:t>或正高职称证书。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（四）</w:t>
      </w:r>
      <w:r>
        <w:rPr>
          <w:rFonts w:eastAsia="仿宋_GB2312" w:hint="eastAsia"/>
          <w:sz w:val="32"/>
          <w:szCs w:val="32"/>
        </w:rPr>
        <w:t>审判岗位</w:t>
      </w:r>
      <w:r w:rsidR="00E21334">
        <w:rPr>
          <w:rFonts w:eastAsia="仿宋_GB2312" w:hint="eastAsia"/>
          <w:sz w:val="32"/>
          <w:szCs w:val="32"/>
        </w:rPr>
        <w:t>职位</w:t>
      </w:r>
      <w:r>
        <w:rPr>
          <w:rFonts w:eastAsia="仿宋_GB2312"/>
          <w:sz w:val="32"/>
          <w:szCs w:val="32"/>
        </w:rPr>
        <w:t>年龄</w:t>
      </w:r>
      <w:r>
        <w:rPr>
          <w:rFonts w:eastAsia="仿宋_GB2312"/>
          <w:sz w:val="32"/>
          <w:szCs w:val="32"/>
        </w:rPr>
        <w:t>40</w:t>
      </w:r>
      <w:r>
        <w:rPr>
          <w:rFonts w:eastAsia="仿宋_GB2312"/>
          <w:sz w:val="32"/>
          <w:szCs w:val="32"/>
        </w:rPr>
        <w:t>周岁以下（</w:t>
      </w:r>
      <w:r>
        <w:rPr>
          <w:rFonts w:eastAsia="仿宋_GB2312"/>
          <w:sz w:val="32"/>
          <w:szCs w:val="32"/>
        </w:rPr>
        <w:t>197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11</w:t>
      </w:r>
      <w:r>
        <w:rPr>
          <w:rFonts w:eastAsia="仿宋_GB2312"/>
          <w:sz w:val="32"/>
          <w:szCs w:val="32"/>
        </w:rPr>
        <w:t>日之后出生），</w:t>
      </w:r>
      <w:r>
        <w:rPr>
          <w:rFonts w:eastAsia="仿宋_GB2312" w:hint="eastAsia"/>
          <w:sz w:val="32"/>
          <w:szCs w:val="32"/>
        </w:rPr>
        <w:t>信息技术岗位</w:t>
      </w:r>
      <w:r w:rsidR="00E21334">
        <w:rPr>
          <w:rFonts w:eastAsia="仿宋_GB2312" w:hint="eastAsia"/>
          <w:sz w:val="32"/>
          <w:szCs w:val="32"/>
        </w:rPr>
        <w:t>职位</w:t>
      </w:r>
      <w:r>
        <w:rPr>
          <w:rFonts w:eastAsia="仿宋_GB2312" w:hint="eastAsia"/>
          <w:sz w:val="32"/>
          <w:szCs w:val="32"/>
        </w:rPr>
        <w:t>年龄</w:t>
      </w:r>
      <w:r>
        <w:rPr>
          <w:rFonts w:eastAsia="仿宋_GB2312" w:hint="eastAsia"/>
          <w:sz w:val="32"/>
          <w:szCs w:val="32"/>
        </w:rPr>
        <w:t>35</w:t>
      </w:r>
      <w:r>
        <w:rPr>
          <w:rFonts w:eastAsia="仿宋_GB2312" w:hint="eastAsia"/>
          <w:sz w:val="32"/>
          <w:szCs w:val="32"/>
        </w:rPr>
        <w:t>周岁以下（</w:t>
      </w:r>
      <w:r>
        <w:rPr>
          <w:rFonts w:eastAsia="仿宋_GB2312"/>
          <w:sz w:val="32"/>
          <w:szCs w:val="32"/>
        </w:rPr>
        <w:t>19</w:t>
      </w:r>
      <w:r>
        <w:rPr>
          <w:rFonts w:eastAsia="仿宋_GB2312" w:hint="eastAsia"/>
          <w:sz w:val="32"/>
          <w:szCs w:val="32"/>
        </w:rPr>
        <w:t>80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11</w:t>
      </w:r>
      <w:r>
        <w:rPr>
          <w:rFonts w:eastAsia="仿宋_GB2312"/>
          <w:sz w:val="32"/>
          <w:szCs w:val="32"/>
        </w:rPr>
        <w:t>日之后出生</w:t>
      </w:r>
      <w:r>
        <w:rPr>
          <w:rFonts w:eastAsia="仿宋_GB2312" w:hint="eastAsia"/>
          <w:sz w:val="32"/>
          <w:szCs w:val="32"/>
        </w:rPr>
        <w:t>），</w:t>
      </w:r>
      <w:r>
        <w:rPr>
          <w:rFonts w:eastAsia="仿宋_GB2312"/>
          <w:sz w:val="32"/>
          <w:szCs w:val="32"/>
        </w:rPr>
        <w:t>身体健康，符合《公务员录用体检通用标准（试行）》要求以及相关规定。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（五）</w:t>
      </w:r>
      <w:r>
        <w:rPr>
          <w:rFonts w:eastAsia="仿宋_GB2312" w:hint="eastAsia"/>
          <w:sz w:val="32"/>
          <w:szCs w:val="32"/>
        </w:rPr>
        <w:t>审判岗位</w:t>
      </w:r>
      <w:r w:rsidR="00E21334">
        <w:rPr>
          <w:rFonts w:eastAsia="仿宋_GB2312" w:hint="eastAsia"/>
          <w:sz w:val="32"/>
          <w:szCs w:val="32"/>
        </w:rPr>
        <w:t>职位</w:t>
      </w:r>
      <w:r>
        <w:rPr>
          <w:rFonts w:eastAsia="仿宋_GB2312" w:hint="eastAsia"/>
          <w:sz w:val="32"/>
          <w:szCs w:val="32"/>
        </w:rPr>
        <w:t>需</w:t>
      </w:r>
      <w:r>
        <w:rPr>
          <w:rFonts w:eastAsia="仿宋_GB2312"/>
          <w:sz w:val="32"/>
          <w:szCs w:val="32"/>
        </w:rPr>
        <w:t>通过法律职业资格考试取得</w:t>
      </w:r>
      <w:r>
        <w:rPr>
          <w:rFonts w:eastAsia="仿宋_GB2312"/>
          <w:sz w:val="32"/>
          <w:szCs w:val="32"/>
        </w:rPr>
        <w:t>A</w:t>
      </w:r>
      <w:r>
        <w:rPr>
          <w:rFonts w:eastAsia="仿宋_GB2312"/>
          <w:sz w:val="32"/>
          <w:szCs w:val="32"/>
        </w:rPr>
        <w:t>证</w:t>
      </w:r>
      <w:r>
        <w:rPr>
          <w:rFonts w:eastAsia="仿宋_GB2312" w:hint="eastAsia"/>
          <w:sz w:val="32"/>
          <w:szCs w:val="32"/>
        </w:rPr>
        <w:t>。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（六）具有较高的专业知识水平。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（七）符合《中华人民共和国公务员法》规定的公务员录用条件。</w:t>
      </w:r>
    </w:p>
    <w:p w:rsidR="00552BAF" w:rsidRDefault="00A16649">
      <w:pPr>
        <w:spacing w:line="5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以下人员不得报考：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、曾受过党纪或政纪警告及以上处分的；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、曾因犯罪受过刑事处罚的；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、有违法、犯罪嫌疑尚未查清的；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、有法律、法规规定不得录用为公务员的其他情形。</w:t>
      </w:r>
    </w:p>
    <w:p w:rsidR="00552BAF" w:rsidRDefault="00A16649">
      <w:pPr>
        <w:spacing w:line="5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、招录工作步骤</w:t>
      </w:r>
    </w:p>
    <w:p w:rsidR="00552BAF" w:rsidRDefault="00A16649">
      <w:pPr>
        <w:spacing w:line="500" w:lineRule="exact"/>
        <w:ind w:firstLineChars="200" w:firstLine="640"/>
        <w:rPr>
          <w:rFonts w:eastAsia="楷体_GB2312"/>
          <w:bCs/>
          <w:sz w:val="32"/>
          <w:szCs w:val="32"/>
        </w:rPr>
      </w:pPr>
      <w:r>
        <w:rPr>
          <w:rFonts w:eastAsia="楷体_GB2312"/>
          <w:bCs/>
          <w:sz w:val="32"/>
          <w:szCs w:val="32"/>
        </w:rPr>
        <w:t>（一）发布公告和宣传</w:t>
      </w:r>
    </w:p>
    <w:p w:rsidR="00552BAF" w:rsidRDefault="00A16649">
      <w:pPr>
        <w:spacing w:line="500" w:lineRule="exact"/>
        <w:ind w:firstLine="640"/>
        <w:rPr>
          <w:rFonts w:eastAsia="仿宋_GB2312"/>
          <w:sz w:val="32"/>
          <w:szCs w:val="32"/>
        </w:rPr>
      </w:pPr>
      <w:r w:rsidRPr="00A16649">
        <w:rPr>
          <w:rFonts w:eastAsia="仿宋_GB2312"/>
          <w:sz w:val="32"/>
          <w:szCs w:val="32"/>
        </w:rPr>
        <w:t>2016</w:t>
      </w:r>
      <w:r w:rsidRPr="00A16649">
        <w:rPr>
          <w:rFonts w:eastAsia="仿宋_GB2312"/>
          <w:sz w:val="32"/>
          <w:szCs w:val="32"/>
        </w:rPr>
        <w:t>年</w:t>
      </w:r>
      <w:r w:rsidRPr="00A16649">
        <w:rPr>
          <w:rFonts w:eastAsia="仿宋_GB2312" w:hint="eastAsia"/>
          <w:sz w:val="32"/>
          <w:szCs w:val="32"/>
        </w:rPr>
        <w:t>5</w:t>
      </w:r>
      <w:r w:rsidRPr="00A16649">
        <w:rPr>
          <w:rFonts w:eastAsia="仿宋_GB2312"/>
          <w:sz w:val="32"/>
          <w:szCs w:val="32"/>
        </w:rPr>
        <w:t>月</w:t>
      </w:r>
      <w:r w:rsidRPr="00A16649">
        <w:rPr>
          <w:rFonts w:eastAsia="仿宋_GB2312" w:hint="eastAsia"/>
          <w:sz w:val="32"/>
          <w:szCs w:val="32"/>
        </w:rPr>
        <w:t>11</w:t>
      </w:r>
      <w:r w:rsidRPr="00A16649">
        <w:rPr>
          <w:rFonts w:eastAsia="仿宋_GB2312"/>
          <w:sz w:val="32"/>
          <w:szCs w:val="32"/>
        </w:rPr>
        <w:t>日，在</w:t>
      </w:r>
      <w:r w:rsidRPr="00A16649">
        <w:rPr>
          <w:rFonts w:eastAsia="仿宋_GB2312" w:hint="eastAsia"/>
          <w:sz w:val="32"/>
          <w:szCs w:val="32"/>
        </w:rPr>
        <w:t>《贵州法院网》→《司法公开》→《公示栏》发布贵州省高级人民法院特殊职位公务员招录工作简章</w:t>
      </w:r>
      <w:r w:rsidRPr="00A16649">
        <w:rPr>
          <w:rFonts w:eastAsia="仿宋_GB2312"/>
          <w:sz w:val="32"/>
          <w:szCs w:val="32"/>
        </w:rPr>
        <w:t>，同时</w:t>
      </w:r>
      <w:r w:rsidRPr="00A16649">
        <w:rPr>
          <w:rFonts w:eastAsia="仿宋_GB2312" w:hint="eastAsia"/>
          <w:sz w:val="32"/>
          <w:szCs w:val="32"/>
        </w:rPr>
        <w:t>也</w:t>
      </w:r>
      <w:r w:rsidRPr="00A16649">
        <w:rPr>
          <w:rFonts w:eastAsia="仿宋_GB2312"/>
          <w:sz w:val="32"/>
          <w:szCs w:val="32"/>
        </w:rPr>
        <w:t>向有关高校发</w:t>
      </w:r>
      <w:r w:rsidRPr="00A16649">
        <w:rPr>
          <w:rFonts w:eastAsia="仿宋_GB2312" w:hint="eastAsia"/>
          <w:sz w:val="32"/>
          <w:szCs w:val="32"/>
        </w:rPr>
        <w:t>布</w:t>
      </w:r>
      <w:r w:rsidRPr="00A16649">
        <w:rPr>
          <w:rFonts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请</w:t>
      </w:r>
      <w:r>
        <w:rPr>
          <w:rFonts w:eastAsia="仿宋_GB2312" w:hint="eastAsia"/>
          <w:sz w:val="32"/>
          <w:szCs w:val="32"/>
        </w:rPr>
        <w:t>高</w:t>
      </w:r>
      <w:r>
        <w:rPr>
          <w:rFonts w:eastAsia="仿宋_GB2312"/>
          <w:sz w:val="32"/>
          <w:szCs w:val="32"/>
        </w:rPr>
        <w:t>校协助动员符合</w:t>
      </w:r>
      <w:r>
        <w:rPr>
          <w:rFonts w:eastAsia="仿宋_GB2312" w:hint="eastAsia"/>
          <w:sz w:val="32"/>
          <w:szCs w:val="32"/>
        </w:rPr>
        <w:t>招录</w:t>
      </w:r>
      <w:r>
        <w:rPr>
          <w:rFonts w:eastAsia="仿宋_GB2312"/>
          <w:sz w:val="32"/>
          <w:szCs w:val="32"/>
        </w:rPr>
        <w:t>资格条件</w:t>
      </w:r>
      <w:r>
        <w:rPr>
          <w:rFonts w:eastAsia="仿宋_GB2312" w:hint="eastAsia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人员报名。</w:t>
      </w:r>
    </w:p>
    <w:p w:rsidR="00552BAF" w:rsidRDefault="00A16649">
      <w:pPr>
        <w:spacing w:line="500" w:lineRule="exact"/>
        <w:ind w:firstLineChars="200" w:firstLine="643"/>
        <w:rPr>
          <w:rFonts w:eastAsia="楷体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lastRenderedPageBreak/>
        <w:t>（二）</w:t>
      </w:r>
      <w:r>
        <w:rPr>
          <w:rFonts w:eastAsia="楷体_GB2312"/>
          <w:sz w:val="32"/>
          <w:szCs w:val="32"/>
        </w:rPr>
        <w:t>现场报名及资格审查</w:t>
      </w:r>
    </w:p>
    <w:p w:rsidR="00552BAF" w:rsidRDefault="00A16649">
      <w:pPr>
        <w:pStyle w:val="a6"/>
        <w:adjustRightInd w:val="0"/>
        <w:spacing w:before="0" w:beforeAutospacing="0" w:after="0" w:afterAutospacing="0" w:line="50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1.</w:t>
      </w:r>
      <w:r>
        <w:rPr>
          <w:rFonts w:ascii="Times New Roman" w:eastAsia="仿宋_GB2312" w:hAnsi="Times New Roman"/>
          <w:sz w:val="32"/>
        </w:rPr>
        <w:t>现场报名和资格审查时间：</w:t>
      </w:r>
      <w:r>
        <w:rPr>
          <w:rFonts w:ascii="Times New Roman" w:eastAsia="仿宋_GB2312" w:hAnsi="Times New Roman"/>
          <w:sz w:val="32"/>
        </w:rPr>
        <w:t>2016</w:t>
      </w:r>
      <w:r>
        <w:rPr>
          <w:rFonts w:ascii="Times New Roman" w:eastAsia="仿宋_GB2312" w:hAnsi="Times New Roman"/>
          <w:sz w:val="32"/>
        </w:rPr>
        <w:t>年</w:t>
      </w:r>
      <w:r>
        <w:rPr>
          <w:rFonts w:ascii="Times New Roman" w:eastAsia="仿宋_GB2312" w:hAnsi="Times New Roman" w:hint="eastAsia"/>
          <w:sz w:val="32"/>
        </w:rPr>
        <w:t>5</w:t>
      </w:r>
      <w:r>
        <w:rPr>
          <w:rFonts w:ascii="Times New Roman" w:eastAsia="仿宋_GB2312" w:hAnsi="Times New Roman"/>
          <w:sz w:val="32"/>
        </w:rPr>
        <w:t>月</w:t>
      </w:r>
      <w:r>
        <w:rPr>
          <w:rFonts w:ascii="Times New Roman" w:eastAsia="仿宋_GB2312" w:hAnsi="Times New Roman" w:hint="eastAsia"/>
          <w:sz w:val="32"/>
        </w:rPr>
        <w:t>30</w:t>
      </w:r>
      <w:r>
        <w:rPr>
          <w:rFonts w:ascii="Times New Roman" w:eastAsia="仿宋_GB2312" w:hAnsi="Times New Roman" w:hint="eastAsia"/>
          <w:sz w:val="32"/>
        </w:rPr>
        <w:t>日</w:t>
      </w:r>
      <w:r>
        <w:rPr>
          <w:rFonts w:ascii="Times New Roman" w:eastAsia="仿宋_GB2312" w:hAnsi="Times New Roman"/>
          <w:sz w:val="32"/>
        </w:rPr>
        <w:t>至</w:t>
      </w:r>
      <w:r>
        <w:rPr>
          <w:rFonts w:ascii="Times New Roman" w:eastAsia="仿宋_GB2312" w:hAnsi="Times New Roman" w:hint="eastAsia"/>
          <w:sz w:val="32"/>
        </w:rPr>
        <w:t>6</w:t>
      </w:r>
      <w:r>
        <w:rPr>
          <w:rFonts w:ascii="Times New Roman" w:eastAsia="仿宋_GB2312" w:hAnsi="Times New Roman" w:hint="eastAsia"/>
          <w:sz w:val="32"/>
        </w:rPr>
        <w:t>月</w:t>
      </w:r>
      <w:r>
        <w:rPr>
          <w:rFonts w:ascii="Times New Roman" w:eastAsia="仿宋_GB2312" w:hAnsi="Times New Roman" w:hint="eastAsia"/>
          <w:sz w:val="32"/>
        </w:rPr>
        <w:t xml:space="preserve">3 </w:t>
      </w:r>
      <w:r>
        <w:rPr>
          <w:rFonts w:ascii="Times New Roman" w:eastAsia="仿宋_GB2312" w:hAnsi="Times New Roman"/>
          <w:sz w:val="32"/>
        </w:rPr>
        <w:t>日（上午</w:t>
      </w:r>
      <w:r>
        <w:rPr>
          <w:rFonts w:ascii="Times New Roman" w:eastAsia="仿宋_GB2312" w:hAnsi="Times New Roman"/>
          <w:sz w:val="32"/>
        </w:rPr>
        <w:t>9</w:t>
      </w:r>
      <w:r>
        <w:rPr>
          <w:rFonts w:ascii="Times New Roman" w:eastAsia="仿宋_GB2312" w:hAnsi="Times New Roman"/>
          <w:sz w:val="32"/>
        </w:rPr>
        <w:t>：</w:t>
      </w:r>
      <w:r>
        <w:rPr>
          <w:rFonts w:ascii="Times New Roman" w:eastAsia="仿宋_GB2312" w:hAnsi="Times New Roman"/>
          <w:sz w:val="32"/>
        </w:rPr>
        <w:t>00—</w:t>
      </w:r>
      <w:r>
        <w:rPr>
          <w:rFonts w:ascii="Times New Roman" w:eastAsia="仿宋_GB2312" w:hAnsi="Times New Roman"/>
          <w:sz w:val="32"/>
        </w:rPr>
        <w:t>下午</w:t>
      </w:r>
      <w:r>
        <w:rPr>
          <w:rFonts w:ascii="Times New Roman" w:eastAsia="仿宋_GB2312" w:hAnsi="Times New Roman"/>
          <w:sz w:val="32"/>
        </w:rPr>
        <w:t>5</w:t>
      </w:r>
      <w:r>
        <w:rPr>
          <w:rFonts w:ascii="Times New Roman" w:eastAsia="仿宋_GB2312" w:hAnsi="Times New Roman"/>
          <w:sz w:val="32"/>
        </w:rPr>
        <w:t>：</w:t>
      </w:r>
      <w:r>
        <w:rPr>
          <w:rFonts w:ascii="Times New Roman" w:eastAsia="仿宋_GB2312" w:hAnsi="Times New Roman"/>
          <w:sz w:val="32"/>
        </w:rPr>
        <w:t>00</w:t>
      </w:r>
      <w:r>
        <w:rPr>
          <w:rFonts w:ascii="Times New Roman" w:eastAsia="仿宋_GB2312" w:hAnsi="Times New Roman"/>
          <w:sz w:val="32"/>
        </w:rPr>
        <w:t>，中午不休）。资格审查合格后，现场领取《准考证》。因故不能现场报名的，可委托他人报名或传真报名相关材料到</w:t>
      </w:r>
      <w:r>
        <w:rPr>
          <w:rFonts w:ascii="Times New Roman" w:eastAsia="仿宋_GB2312" w:hAnsi="Times New Roman" w:hint="eastAsia"/>
          <w:sz w:val="32"/>
        </w:rPr>
        <w:t>贵州省高级人民法院</w:t>
      </w:r>
      <w:r>
        <w:rPr>
          <w:rFonts w:ascii="Times New Roman" w:eastAsia="仿宋_GB2312" w:hAnsi="Times New Roman"/>
          <w:sz w:val="32"/>
        </w:rPr>
        <w:t>政治部</w:t>
      </w:r>
      <w:r>
        <w:rPr>
          <w:rFonts w:ascii="Times New Roman" w:eastAsia="仿宋_GB2312" w:hAnsi="Times New Roman" w:hint="eastAsia"/>
          <w:sz w:val="32"/>
        </w:rPr>
        <w:t>人事处</w:t>
      </w:r>
      <w:r>
        <w:rPr>
          <w:rFonts w:ascii="Times New Roman" w:eastAsia="仿宋_GB2312" w:hAnsi="Times New Roman"/>
          <w:sz w:val="32"/>
        </w:rPr>
        <w:t>（</w:t>
      </w:r>
      <w:r>
        <w:rPr>
          <w:rFonts w:ascii="Times New Roman" w:eastAsia="仿宋_GB2312" w:hAnsi="Times New Roman" w:hint="eastAsia"/>
          <w:sz w:val="32"/>
        </w:rPr>
        <w:t>联系电话</w:t>
      </w:r>
      <w:r>
        <w:rPr>
          <w:rFonts w:ascii="Times New Roman" w:eastAsia="仿宋_GB2312" w:hAnsi="Times New Roman" w:hint="eastAsia"/>
          <w:sz w:val="32"/>
        </w:rPr>
        <w:t>0851-86209096</w:t>
      </w:r>
      <w:r>
        <w:rPr>
          <w:rFonts w:ascii="Times New Roman" w:eastAsia="仿宋_GB2312" w:hAnsi="Times New Roman" w:hint="eastAsia"/>
          <w:sz w:val="32"/>
        </w:rPr>
        <w:t>，</w:t>
      </w:r>
      <w:r>
        <w:rPr>
          <w:rFonts w:ascii="Times New Roman" w:eastAsia="仿宋_GB2312" w:hAnsi="Times New Roman"/>
          <w:sz w:val="32"/>
        </w:rPr>
        <w:t>传真</w:t>
      </w:r>
      <w:r>
        <w:rPr>
          <w:rFonts w:ascii="Times New Roman" w:eastAsia="仿宋_GB2312" w:hAnsi="Times New Roman"/>
          <w:sz w:val="32"/>
        </w:rPr>
        <w:t>0851</w:t>
      </w:r>
      <w:r>
        <w:rPr>
          <w:rFonts w:ascii="Times New Roman" w:eastAsia="仿宋_GB2312" w:hAnsi="Times New Roman" w:hint="eastAsia"/>
          <w:sz w:val="32"/>
        </w:rPr>
        <w:t>-86209117</w:t>
      </w:r>
      <w:r>
        <w:rPr>
          <w:rFonts w:ascii="Times New Roman" w:eastAsia="仿宋_GB2312" w:hAnsi="Times New Roman"/>
          <w:sz w:val="32"/>
        </w:rPr>
        <w:t>）</w:t>
      </w:r>
      <w:r>
        <w:rPr>
          <w:rFonts w:ascii="Times New Roman" w:eastAsia="仿宋_GB2312" w:hAnsi="Times New Roman" w:hint="eastAsia"/>
          <w:sz w:val="32"/>
        </w:rPr>
        <w:t>。</w:t>
      </w:r>
    </w:p>
    <w:p w:rsidR="00552BAF" w:rsidRDefault="00A16649">
      <w:pPr>
        <w:pStyle w:val="a6"/>
        <w:adjustRightInd w:val="0"/>
        <w:spacing w:before="0" w:beforeAutospacing="0" w:after="0" w:afterAutospacing="0" w:line="50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2.</w:t>
      </w:r>
      <w:r>
        <w:rPr>
          <w:rFonts w:ascii="Times New Roman" w:eastAsia="仿宋_GB2312" w:hAnsi="Times New Roman"/>
          <w:sz w:val="32"/>
        </w:rPr>
        <w:t>报名地点：</w:t>
      </w:r>
      <w:r>
        <w:rPr>
          <w:rFonts w:ascii="Times New Roman" w:eastAsia="仿宋_GB2312" w:hAnsi="Times New Roman" w:hint="eastAsia"/>
          <w:sz w:val="32"/>
        </w:rPr>
        <w:t>贵州省</w:t>
      </w:r>
      <w:r>
        <w:rPr>
          <w:rFonts w:ascii="Times New Roman" w:eastAsia="仿宋_GB2312" w:hAnsi="Times New Roman"/>
          <w:sz w:val="32"/>
        </w:rPr>
        <w:t>贵阳市观山湖区</w:t>
      </w:r>
      <w:r>
        <w:rPr>
          <w:rFonts w:ascii="Times New Roman" w:eastAsia="仿宋_GB2312" w:hAnsi="Times New Roman" w:hint="eastAsia"/>
          <w:sz w:val="32"/>
        </w:rPr>
        <w:t>林城东路</w:t>
      </w:r>
      <w:r>
        <w:rPr>
          <w:rFonts w:ascii="Times New Roman" w:eastAsia="仿宋_GB2312" w:hAnsi="Times New Roman" w:hint="eastAsia"/>
          <w:sz w:val="32"/>
        </w:rPr>
        <w:t>99</w:t>
      </w:r>
      <w:r>
        <w:rPr>
          <w:rFonts w:ascii="Times New Roman" w:eastAsia="仿宋_GB2312" w:hAnsi="Times New Roman"/>
          <w:sz w:val="32"/>
        </w:rPr>
        <w:t>号</w:t>
      </w:r>
      <w:r>
        <w:rPr>
          <w:rFonts w:ascii="Times New Roman" w:eastAsia="仿宋_GB2312" w:hAnsi="Times New Roman" w:hint="eastAsia"/>
          <w:sz w:val="32"/>
        </w:rPr>
        <w:t>贵州省高级人民法院政治部</w:t>
      </w:r>
      <w:r>
        <w:rPr>
          <w:rFonts w:ascii="Times New Roman" w:eastAsia="仿宋_GB2312" w:hAnsi="Times New Roman" w:hint="eastAsia"/>
          <w:sz w:val="32"/>
        </w:rPr>
        <w:t>B636</w:t>
      </w:r>
      <w:r>
        <w:rPr>
          <w:rFonts w:ascii="Times New Roman" w:eastAsia="仿宋_GB2312" w:hAnsi="Times New Roman" w:hint="eastAsia"/>
          <w:sz w:val="32"/>
        </w:rPr>
        <w:t>室</w:t>
      </w:r>
      <w:r>
        <w:rPr>
          <w:rFonts w:ascii="Times New Roman" w:eastAsia="仿宋_GB2312" w:hAnsi="Times New Roman"/>
          <w:sz w:val="32"/>
        </w:rPr>
        <w:t>。</w:t>
      </w:r>
    </w:p>
    <w:p w:rsidR="00552BAF" w:rsidRDefault="00A16649">
      <w:pPr>
        <w:pStyle w:val="a6"/>
        <w:adjustRightInd w:val="0"/>
        <w:spacing w:before="0" w:beforeAutospacing="0" w:after="0" w:afterAutospacing="0" w:line="50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3.</w:t>
      </w:r>
      <w:r>
        <w:rPr>
          <w:rFonts w:ascii="Times New Roman" w:eastAsia="仿宋_GB2312" w:hAnsi="Times New Roman"/>
          <w:sz w:val="32"/>
        </w:rPr>
        <w:t>报名须提交以下材料：</w:t>
      </w:r>
    </w:p>
    <w:p w:rsidR="00552BAF" w:rsidRDefault="00A16649">
      <w:pPr>
        <w:pStyle w:val="a6"/>
        <w:adjustRightInd w:val="0"/>
        <w:spacing w:before="0" w:beforeAutospacing="0" w:after="0" w:afterAutospacing="0" w:line="50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（</w:t>
      </w:r>
      <w:r>
        <w:rPr>
          <w:rFonts w:ascii="Times New Roman" w:eastAsia="仿宋_GB2312" w:hAnsi="Times New Roman"/>
          <w:sz w:val="32"/>
        </w:rPr>
        <w:t>1</w:t>
      </w:r>
      <w:r>
        <w:rPr>
          <w:rFonts w:ascii="Times New Roman" w:eastAsia="仿宋_GB2312" w:hAnsi="Times New Roman"/>
          <w:sz w:val="32"/>
        </w:rPr>
        <w:t>）本人有效身份证件</w:t>
      </w:r>
      <w:r>
        <w:rPr>
          <w:rFonts w:ascii="Times New Roman" w:eastAsia="仿宋_GB2312" w:hAnsi="Times New Roman" w:hint="eastAsia"/>
          <w:sz w:val="32"/>
        </w:rPr>
        <w:t>、博士</w:t>
      </w:r>
      <w:r w:rsidR="00945C1C">
        <w:rPr>
          <w:rFonts w:ascii="Times New Roman" w:eastAsia="仿宋_GB2312" w:hAnsi="Times New Roman" w:hint="eastAsia"/>
          <w:sz w:val="32"/>
        </w:rPr>
        <w:t>研究生</w:t>
      </w:r>
      <w:r>
        <w:rPr>
          <w:rFonts w:ascii="Times New Roman" w:eastAsia="仿宋_GB2312" w:hAnsi="Times New Roman"/>
          <w:sz w:val="32"/>
        </w:rPr>
        <w:t>学历</w:t>
      </w:r>
      <w:r>
        <w:rPr>
          <w:rFonts w:ascii="Times New Roman" w:eastAsia="仿宋_GB2312" w:hAnsi="Times New Roman" w:hint="eastAsia"/>
          <w:sz w:val="32"/>
        </w:rPr>
        <w:t>学位</w:t>
      </w:r>
      <w:r>
        <w:rPr>
          <w:rFonts w:ascii="Times New Roman" w:eastAsia="仿宋_GB2312" w:hAnsi="Times New Roman"/>
          <w:sz w:val="32"/>
        </w:rPr>
        <w:t>证书</w:t>
      </w:r>
      <w:r>
        <w:rPr>
          <w:rFonts w:ascii="Times New Roman" w:eastAsia="仿宋_GB2312" w:hAnsi="Times New Roman" w:hint="eastAsia"/>
          <w:sz w:val="32"/>
        </w:rPr>
        <w:t>或正高职称证书、</w:t>
      </w:r>
      <w:r>
        <w:rPr>
          <w:rFonts w:ascii="Times New Roman" w:eastAsia="仿宋_GB2312" w:hAnsi="Times New Roman"/>
          <w:sz w:val="32"/>
        </w:rPr>
        <w:t>法律职业资格</w:t>
      </w:r>
      <w:r>
        <w:rPr>
          <w:rFonts w:ascii="Times New Roman" w:eastAsia="仿宋_GB2312" w:hAnsi="Times New Roman" w:hint="eastAsia"/>
          <w:sz w:val="32"/>
        </w:rPr>
        <w:t>A</w:t>
      </w:r>
      <w:r>
        <w:rPr>
          <w:rFonts w:ascii="Times New Roman" w:eastAsia="仿宋_GB2312" w:hAnsi="Times New Roman"/>
          <w:sz w:val="32"/>
        </w:rPr>
        <w:t>证原件</w:t>
      </w:r>
      <w:r>
        <w:rPr>
          <w:rFonts w:ascii="Times New Roman" w:eastAsia="仿宋_GB2312" w:hAnsi="Times New Roman" w:hint="eastAsia"/>
          <w:sz w:val="32"/>
        </w:rPr>
        <w:t>及</w:t>
      </w:r>
      <w:r>
        <w:rPr>
          <w:rFonts w:ascii="Times New Roman" w:eastAsia="仿宋_GB2312" w:hAnsi="Times New Roman"/>
          <w:sz w:val="32"/>
        </w:rPr>
        <w:t>复印件</w:t>
      </w:r>
      <w:r>
        <w:rPr>
          <w:rFonts w:ascii="Times New Roman" w:eastAsia="仿宋_GB2312" w:hAnsi="Times New Roman" w:hint="eastAsia"/>
          <w:sz w:val="32"/>
        </w:rPr>
        <w:t>各</w:t>
      </w:r>
      <w:r>
        <w:rPr>
          <w:rFonts w:ascii="Times New Roman" w:eastAsia="仿宋_GB2312" w:hAnsi="Times New Roman" w:hint="eastAsia"/>
          <w:sz w:val="32"/>
        </w:rPr>
        <w:t>1</w:t>
      </w:r>
      <w:r>
        <w:rPr>
          <w:rFonts w:ascii="Times New Roman" w:eastAsia="仿宋_GB2312" w:hAnsi="Times New Roman" w:hint="eastAsia"/>
          <w:sz w:val="32"/>
        </w:rPr>
        <w:t>份</w:t>
      </w:r>
      <w:r>
        <w:rPr>
          <w:rFonts w:ascii="Times New Roman" w:eastAsia="仿宋_GB2312" w:hAnsi="Times New Roman"/>
          <w:sz w:val="32"/>
        </w:rPr>
        <w:t>。通过法律职业资格考试且符合申报资格证书条件，但还未领取到证书的，可由法律职业资格考试主管部门出具证明材料；应届毕业生还未取得学历、学位证书的，可由所在院系出具</w:t>
      </w:r>
      <w:r>
        <w:rPr>
          <w:rFonts w:ascii="Times New Roman" w:eastAsia="仿宋_GB2312" w:hAnsi="Times New Roman"/>
          <w:sz w:val="32"/>
          <w:szCs w:val="32"/>
        </w:rPr>
        <w:t>证明材料，且本人承诺于</w:t>
      </w:r>
      <w:r>
        <w:rPr>
          <w:rFonts w:ascii="Times New Roman" w:eastAsia="仿宋_GB2312" w:hAnsi="Times New Roman"/>
          <w:sz w:val="32"/>
          <w:szCs w:val="32"/>
        </w:rPr>
        <w:t>2016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0</w:t>
      </w:r>
      <w:r>
        <w:rPr>
          <w:rFonts w:ascii="Times New Roman" w:eastAsia="仿宋_GB2312" w:hAnsi="Times New Roman"/>
          <w:sz w:val="32"/>
          <w:szCs w:val="32"/>
        </w:rPr>
        <w:t>日前取得学历学位证书，否则取消考试资格；</w:t>
      </w:r>
      <w:r>
        <w:rPr>
          <w:rFonts w:ascii="Times New Roman" w:eastAsia="仿宋_GB2312" w:hAnsi="Times New Roman" w:hint="eastAsia"/>
          <w:sz w:val="32"/>
          <w:szCs w:val="32"/>
        </w:rPr>
        <w:t>不能</w:t>
      </w:r>
      <w:r>
        <w:rPr>
          <w:rFonts w:ascii="Times New Roman" w:eastAsia="仿宋_GB2312" w:hAnsi="Times New Roman"/>
          <w:sz w:val="32"/>
          <w:szCs w:val="32"/>
        </w:rPr>
        <w:t>提供其他报名材料的需由</w:t>
      </w:r>
      <w:r>
        <w:rPr>
          <w:rFonts w:ascii="Times New Roman" w:eastAsia="仿宋_GB2312" w:hAnsi="Times New Roman" w:hint="eastAsia"/>
          <w:sz w:val="32"/>
          <w:szCs w:val="32"/>
        </w:rPr>
        <w:t>相关</w:t>
      </w:r>
      <w:r>
        <w:rPr>
          <w:rFonts w:ascii="Times New Roman" w:eastAsia="仿宋_GB2312" w:hAnsi="Times New Roman"/>
          <w:sz w:val="32"/>
          <w:szCs w:val="32"/>
        </w:rPr>
        <w:t>主管部门出具证明材料。</w:t>
      </w:r>
    </w:p>
    <w:p w:rsidR="00552BAF" w:rsidRDefault="00A16649">
      <w:pPr>
        <w:pStyle w:val="a6"/>
        <w:adjustRightInd w:val="0"/>
        <w:spacing w:before="0" w:beforeAutospacing="0" w:after="0" w:afterAutospacing="0" w:line="50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（</w:t>
      </w:r>
      <w:r>
        <w:rPr>
          <w:rFonts w:ascii="Times New Roman" w:eastAsia="仿宋_GB2312" w:hAnsi="Times New Roman"/>
          <w:sz w:val="32"/>
        </w:rPr>
        <w:t>2</w:t>
      </w:r>
      <w:r>
        <w:rPr>
          <w:rFonts w:ascii="Times New Roman" w:eastAsia="仿宋_GB2312" w:hAnsi="Times New Roman"/>
          <w:sz w:val="32"/>
        </w:rPr>
        <w:t>）近期同底</w:t>
      </w:r>
      <w:r w:rsidR="00BD2EB4">
        <w:rPr>
          <w:rFonts w:ascii="Times New Roman" w:eastAsia="仿宋_GB2312" w:hAnsi="Times New Roman" w:hint="eastAsia"/>
          <w:sz w:val="32"/>
        </w:rPr>
        <w:t>色</w:t>
      </w:r>
      <w:r>
        <w:rPr>
          <w:rFonts w:ascii="Times New Roman" w:eastAsia="仿宋_GB2312" w:hAnsi="Times New Roman"/>
          <w:sz w:val="32"/>
        </w:rPr>
        <w:t>2</w:t>
      </w:r>
      <w:r>
        <w:rPr>
          <w:rFonts w:ascii="Times New Roman" w:eastAsia="仿宋_GB2312" w:hAnsi="Times New Roman"/>
          <w:sz w:val="32"/>
        </w:rPr>
        <w:t>寸免冠正面证件照</w:t>
      </w:r>
      <w:r>
        <w:rPr>
          <w:rFonts w:ascii="Times New Roman" w:eastAsia="仿宋_GB2312" w:hAnsi="Times New Roman" w:hint="eastAsia"/>
          <w:sz w:val="32"/>
        </w:rPr>
        <w:t>电子版和纸质</w:t>
      </w:r>
      <w:r>
        <w:rPr>
          <w:rFonts w:ascii="Times New Roman" w:eastAsia="仿宋_GB2312" w:hAnsi="Times New Roman"/>
          <w:sz w:val="32"/>
        </w:rPr>
        <w:t>4</w:t>
      </w:r>
      <w:r>
        <w:rPr>
          <w:rFonts w:ascii="Times New Roman" w:eastAsia="仿宋_GB2312" w:hAnsi="Times New Roman"/>
          <w:sz w:val="32"/>
        </w:rPr>
        <w:t>张</w:t>
      </w:r>
      <w:r w:rsidRPr="00BC3A95">
        <w:rPr>
          <w:rFonts w:ascii="Times New Roman" w:eastAsia="仿宋_GB2312" w:hAnsi="Times New Roman" w:hint="eastAsia"/>
          <w:sz w:val="32"/>
        </w:rPr>
        <w:t>。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（</w:t>
      </w:r>
      <w:r>
        <w:rPr>
          <w:rFonts w:eastAsia="仿宋_GB2312"/>
          <w:sz w:val="32"/>
        </w:rPr>
        <w:t>3</w:t>
      </w:r>
      <w:r>
        <w:rPr>
          <w:rFonts w:eastAsia="仿宋_GB2312"/>
          <w:sz w:val="32"/>
        </w:rPr>
        <w:t>）</w:t>
      </w:r>
      <w:r>
        <w:rPr>
          <w:rFonts w:eastAsia="仿宋_GB2312" w:hint="eastAsia"/>
          <w:sz w:val="32"/>
        </w:rPr>
        <w:t>《贵州法院网》下载并</w:t>
      </w:r>
      <w:r>
        <w:rPr>
          <w:rFonts w:eastAsia="仿宋_GB2312"/>
          <w:sz w:val="32"/>
        </w:rPr>
        <w:t>如实填写《</w:t>
      </w:r>
      <w:r>
        <w:rPr>
          <w:rFonts w:eastAsia="仿宋_GB2312"/>
          <w:sz w:val="32"/>
          <w:szCs w:val="32"/>
        </w:rPr>
        <w:t>贵州省</w:t>
      </w:r>
      <w:r>
        <w:rPr>
          <w:rFonts w:eastAsia="仿宋_GB2312" w:hint="eastAsia"/>
          <w:sz w:val="32"/>
          <w:szCs w:val="32"/>
        </w:rPr>
        <w:t>高级人民法</w:t>
      </w:r>
      <w:r>
        <w:rPr>
          <w:rFonts w:eastAsia="仿宋_GB2312"/>
          <w:sz w:val="32"/>
          <w:szCs w:val="32"/>
        </w:rPr>
        <w:t>院特殊职位公务员招录</w:t>
      </w:r>
      <w:r>
        <w:rPr>
          <w:rFonts w:eastAsia="仿宋_GB2312"/>
          <w:sz w:val="32"/>
        </w:rPr>
        <w:t>报名信息表》一份。</w:t>
      </w:r>
    </w:p>
    <w:p w:rsidR="00552BAF" w:rsidRDefault="00A16649">
      <w:pPr>
        <w:pStyle w:val="a6"/>
        <w:adjustRightInd w:val="0"/>
        <w:spacing w:before="0" w:beforeAutospacing="0" w:after="0" w:afterAutospacing="0" w:line="500" w:lineRule="exact"/>
        <w:ind w:firstLineChars="200" w:firstLine="640"/>
        <w:rPr>
          <w:rFonts w:ascii="Times New Roman" w:eastAsia="仿宋_GB2312" w:hAnsi="Times New Roman"/>
          <w:sz w:val="32"/>
        </w:rPr>
      </w:pPr>
      <w:r w:rsidRPr="00A16649">
        <w:rPr>
          <w:rFonts w:eastAsia="仿宋_GB2312" w:hint="eastAsia"/>
          <w:sz w:val="32"/>
        </w:rPr>
        <w:t>（</w:t>
      </w:r>
      <w:r w:rsidRPr="00A16649">
        <w:rPr>
          <w:rFonts w:eastAsia="仿宋_GB2312" w:hint="eastAsia"/>
          <w:sz w:val="32"/>
        </w:rPr>
        <w:t>4</w:t>
      </w:r>
      <w:r w:rsidRPr="00A16649">
        <w:rPr>
          <w:rFonts w:eastAsia="仿宋_GB2312" w:hint="eastAsia"/>
          <w:sz w:val="32"/>
        </w:rPr>
        <w:t>）</w:t>
      </w:r>
      <w:r w:rsidRPr="00A16649">
        <w:rPr>
          <w:rFonts w:ascii="Times New Roman" w:eastAsia="仿宋_GB2312" w:hAnsi="Times New Roman" w:hint="eastAsia"/>
          <w:sz w:val="32"/>
        </w:rPr>
        <w:t>传真报名的，</w:t>
      </w:r>
      <w:hyperlink r:id="rId6" w:history="1">
        <w:r w:rsidRPr="00A16649">
          <w:rPr>
            <w:rStyle w:val="a4"/>
            <w:rFonts w:ascii="Times New Roman" w:eastAsia="仿宋_GB2312" w:hAnsi="Times New Roman" w:hint="eastAsia"/>
            <w:color w:val="auto"/>
            <w:sz w:val="32"/>
            <w:u w:val="none"/>
          </w:rPr>
          <w:t>提前将电子版照片发</w:t>
        </w:r>
        <w:r w:rsidRPr="00A16649">
          <w:rPr>
            <w:rStyle w:val="a4"/>
            <w:rFonts w:ascii="Times New Roman" w:eastAsia="仿宋_GB2312" w:hAnsi="Times New Roman" w:hint="eastAsia"/>
            <w:color w:val="auto"/>
            <w:sz w:val="32"/>
            <w:u w:val="none"/>
          </w:rPr>
          <w:t>421092439@qq.com</w:t>
        </w:r>
      </w:hyperlink>
      <w:r w:rsidRPr="00A16649">
        <w:rPr>
          <w:rFonts w:ascii="Times New Roman" w:eastAsia="仿宋_GB2312" w:hAnsi="Times New Roman" w:hint="eastAsia"/>
          <w:sz w:val="32"/>
        </w:rPr>
        <w:t>邮箱，考试前到考场领取准考证并交</w:t>
      </w:r>
      <w:r w:rsidRPr="00A16649">
        <w:rPr>
          <w:rFonts w:ascii="Times New Roman" w:eastAsia="仿宋_GB2312" w:hAnsi="Times New Roman" w:hint="eastAsia"/>
          <w:sz w:val="32"/>
        </w:rPr>
        <w:t>4</w:t>
      </w:r>
      <w:r w:rsidRPr="00A16649">
        <w:rPr>
          <w:rFonts w:ascii="Times New Roman" w:eastAsia="仿宋_GB2312" w:hAnsi="Times New Roman" w:hint="eastAsia"/>
          <w:sz w:val="32"/>
        </w:rPr>
        <w:t>张纸质照片</w:t>
      </w:r>
      <w:r w:rsidRPr="00A16649">
        <w:rPr>
          <w:rFonts w:ascii="Times New Roman" w:eastAsia="仿宋_GB2312" w:hAnsi="Times New Roman"/>
          <w:sz w:val="32"/>
        </w:rPr>
        <w:t>。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报考人员须如实填写和提交本人有关信息。因错报、误报和瞒报造成的一切后果，由报考人员本人负责。凡弄虚作假的，一经查实，即取消考试或录用资格。</w:t>
      </w:r>
    </w:p>
    <w:p w:rsidR="00552BAF" w:rsidRDefault="00A16649">
      <w:pPr>
        <w:pStyle w:val="a6"/>
        <w:adjustRightInd w:val="0"/>
        <w:spacing w:before="0" w:beforeAutospacing="0" w:after="0" w:afterAutospacing="0" w:line="500" w:lineRule="exact"/>
        <w:ind w:firstLineChars="200" w:firstLine="640"/>
        <w:rPr>
          <w:rFonts w:ascii="Times New Roman" w:eastAsia="黑体" w:hAnsi="Times New Roman"/>
          <w:sz w:val="32"/>
        </w:rPr>
      </w:pPr>
      <w:r>
        <w:rPr>
          <w:rFonts w:ascii="Times New Roman" w:eastAsia="黑体" w:hAnsi="Times New Roman"/>
          <w:sz w:val="32"/>
        </w:rPr>
        <w:lastRenderedPageBreak/>
        <w:t>资格审查贯穿整个招录工作过程，如发现考生隐瞒信息或提供虚假信息或材料的，一经查实，取消其报考资格。</w:t>
      </w:r>
    </w:p>
    <w:p w:rsidR="00552BAF" w:rsidRDefault="00A16649">
      <w:pPr>
        <w:spacing w:line="50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（三）考试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考试分为专业测试</w:t>
      </w:r>
      <w:r>
        <w:rPr>
          <w:rFonts w:eastAsia="仿宋_GB2312" w:hint="eastAsia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面试两项，</w:t>
      </w:r>
      <w:r>
        <w:rPr>
          <w:rFonts w:eastAsia="仿宋_GB2312" w:hint="eastAsia"/>
          <w:sz w:val="32"/>
          <w:szCs w:val="32"/>
        </w:rPr>
        <w:t>总成绩</w:t>
      </w:r>
      <w:r>
        <w:rPr>
          <w:rFonts w:eastAsia="仿宋_GB2312"/>
          <w:sz w:val="32"/>
          <w:szCs w:val="32"/>
        </w:rPr>
        <w:t>100</w:t>
      </w:r>
      <w:r>
        <w:rPr>
          <w:rFonts w:eastAsia="仿宋_GB2312"/>
          <w:sz w:val="32"/>
          <w:szCs w:val="32"/>
        </w:rPr>
        <w:t>分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专业测试成绩占</w:t>
      </w: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0%</w:t>
      </w:r>
      <w:r>
        <w:rPr>
          <w:rFonts w:eastAsia="仿宋_GB2312"/>
          <w:sz w:val="32"/>
          <w:szCs w:val="32"/>
        </w:rPr>
        <w:t>，面试成绩占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0%</w:t>
      </w:r>
      <w:r>
        <w:rPr>
          <w:rFonts w:eastAsia="仿宋_GB2312"/>
          <w:sz w:val="32"/>
          <w:szCs w:val="32"/>
        </w:rPr>
        <w:t>。专业测试、面试成绩和总成绩均按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四舍五入法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保留小数点后两位数字。考生总成绩名次出现并列的，</w:t>
      </w:r>
      <w:r>
        <w:rPr>
          <w:rFonts w:eastAsia="仿宋_GB2312" w:hint="eastAsia"/>
          <w:sz w:val="32"/>
          <w:szCs w:val="32"/>
        </w:rPr>
        <w:t>一并</w:t>
      </w:r>
      <w:r>
        <w:rPr>
          <w:rFonts w:eastAsia="仿宋_GB2312"/>
          <w:sz w:val="32"/>
          <w:szCs w:val="32"/>
        </w:rPr>
        <w:t>进入下一个环节。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1.</w:t>
      </w:r>
      <w:r>
        <w:rPr>
          <w:rFonts w:eastAsia="仿宋_GB2312"/>
          <w:bCs/>
          <w:sz w:val="32"/>
          <w:szCs w:val="32"/>
        </w:rPr>
        <w:t>专业测试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专业测试在省级公务员主管部门的指导下开展，不划定范围、不指定参考书，主要考察应试人员的</w:t>
      </w:r>
      <w:r>
        <w:rPr>
          <w:rFonts w:eastAsia="仿宋_GB2312" w:hint="eastAsia"/>
          <w:sz w:val="32"/>
          <w:szCs w:val="32"/>
        </w:rPr>
        <w:t>专业理论知识。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专业测试于</w:t>
      </w:r>
      <w:r>
        <w:rPr>
          <w:rFonts w:eastAsia="仿宋_GB2312"/>
          <w:sz w:val="32"/>
          <w:szCs w:val="32"/>
        </w:rPr>
        <w:t>2016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日在</w:t>
      </w:r>
      <w:r>
        <w:rPr>
          <w:rFonts w:eastAsia="仿宋_GB2312" w:hint="eastAsia"/>
          <w:sz w:val="32"/>
          <w:szCs w:val="32"/>
        </w:rPr>
        <w:t>贵州省高级人民法院</w:t>
      </w:r>
      <w:r>
        <w:rPr>
          <w:rFonts w:eastAsia="仿宋_GB2312"/>
          <w:sz w:val="32"/>
          <w:szCs w:val="32"/>
        </w:rPr>
        <w:t>进行。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2.</w:t>
      </w:r>
      <w:r>
        <w:rPr>
          <w:rFonts w:eastAsia="仿宋_GB2312"/>
          <w:bCs/>
          <w:sz w:val="32"/>
          <w:szCs w:val="32"/>
        </w:rPr>
        <w:t>面试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根据专业测试情况划定合格分数线后确定面试人员。</w:t>
      </w:r>
      <w:r>
        <w:rPr>
          <w:rFonts w:eastAsia="仿宋_GB2312"/>
          <w:sz w:val="32"/>
          <w:szCs w:val="32"/>
        </w:rPr>
        <w:t>面试采取结构化面试方式进行，主要测评面试人员适应职位要求的基本素质和实际工作能力，包括与拟任职位有关的知识、经验、能力、性格和价值观等基本情况。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面试在</w:t>
      </w:r>
      <w:r>
        <w:rPr>
          <w:rFonts w:eastAsia="仿宋_GB2312" w:hint="eastAsia"/>
          <w:sz w:val="32"/>
          <w:szCs w:val="32"/>
        </w:rPr>
        <w:t>贵州省高级人民法院</w:t>
      </w:r>
      <w:r>
        <w:rPr>
          <w:rFonts w:eastAsia="仿宋_GB2312"/>
          <w:sz w:val="32"/>
          <w:szCs w:val="32"/>
        </w:rPr>
        <w:t>进行</w:t>
      </w:r>
      <w:r>
        <w:rPr>
          <w:rFonts w:eastAsia="仿宋_GB2312" w:hint="eastAsia"/>
          <w:sz w:val="32"/>
          <w:szCs w:val="32"/>
        </w:rPr>
        <w:t>，时间另行通知</w:t>
      </w:r>
      <w:r>
        <w:rPr>
          <w:rFonts w:eastAsia="仿宋_GB2312"/>
          <w:sz w:val="32"/>
          <w:szCs w:val="32"/>
        </w:rPr>
        <w:t>。</w:t>
      </w:r>
    </w:p>
    <w:p w:rsidR="00552BAF" w:rsidRDefault="00A16649">
      <w:pPr>
        <w:spacing w:line="500" w:lineRule="exact"/>
        <w:ind w:firstLineChars="200" w:firstLine="640"/>
        <w:rPr>
          <w:rFonts w:eastAsia="楷体_GB2312"/>
          <w:bCs/>
          <w:sz w:val="32"/>
          <w:szCs w:val="32"/>
        </w:rPr>
      </w:pPr>
      <w:r>
        <w:rPr>
          <w:rFonts w:eastAsia="楷体_GB2312"/>
          <w:bCs/>
          <w:sz w:val="32"/>
          <w:szCs w:val="32"/>
        </w:rPr>
        <w:t>（四）体检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体检根据职位招录计划数按总成绩由高到低等额确定体检对象。体检合格的，进入考察环节；体检不合格或自愿放弃体检的，取消进入下一环节资格。体检标准按《公务员录用体检通用标准（试行）》</w:t>
      </w:r>
      <w:r>
        <w:rPr>
          <w:rFonts w:eastAsia="仿宋_GB2312"/>
          <w:sz w:val="32"/>
          <w:szCs w:val="32"/>
        </w:rPr>
        <w:t>(</w:t>
      </w:r>
      <w:r>
        <w:rPr>
          <w:rFonts w:eastAsia="仿宋_GB2312"/>
          <w:sz w:val="32"/>
          <w:szCs w:val="32"/>
        </w:rPr>
        <w:t>国人部发〔</w:t>
      </w:r>
      <w:r>
        <w:rPr>
          <w:rFonts w:eastAsia="仿宋_GB2312"/>
          <w:sz w:val="32"/>
          <w:szCs w:val="32"/>
        </w:rPr>
        <w:t>2005</w:t>
      </w:r>
      <w:r>
        <w:rPr>
          <w:rFonts w:eastAsia="仿宋_GB2312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号</w:t>
      </w:r>
      <w:r>
        <w:rPr>
          <w:rFonts w:eastAsia="仿宋_GB2312"/>
          <w:sz w:val="32"/>
          <w:szCs w:val="32"/>
        </w:rPr>
        <w:t>)</w:t>
      </w:r>
      <w:r>
        <w:rPr>
          <w:rFonts w:eastAsia="仿宋_GB2312"/>
          <w:sz w:val="32"/>
          <w:szCs w:val="32"/>
        </w:rPr>
        <w:t>、《公务员录用体检操作手册（试行）》、《关于修订〈公务员录用体检通用标准（试行）〉及〈公务员录用体检操作手册〉（试行）的通知》（人社部发〔</w:t>
      </w:r>
      <w:r>
        <w:rPr>
          <w:rFonts w:eastAsia="仿宋_GB2312"/>
          <w:sz w:val="32"/>
          <w:szCs w:val="32"/>
        </w:rPr>
        <w:t>2010</w:t>
      </w:r>
      <w:r>
        <w:rPr>
          <w:rFonts w:eastAsia="仿宋_GB2312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19</w:t>
      </w:r>
      <w:r>
        <w:rPr>
          <w:rFonts w:eastAsia="仿宋_GB2312"/>
          <w:sz w:val="32"/>
          <w:szCs w:val="32"/>
        </w:rPr>
        <w:t>号）、《关于印发公务员录用体检特殊标准（试行）的通知》（人</w:t>
      </w:r>
      <w:r>
        <w:rPr>
          <w:rFonts w:eastAsia="仿宋_GB2312"/>
          <w:sz w:val="32"/>
          <w:szCs w:val="32"/>
        </w:rPr>
        <w:lastRenderedPageBreak/>
        <w:t>社部发〔</w:t>
      </w:r>
      <w:r>
        <w:rPr>
          <w:rFonts w:eastAsia="仿宋_GB2312"/>
          <w:sz w:val="32"/>
          <w:szCs w:val="32"/>
        </w:rPr>
        <w:t>2010</w:t>
      </w:r>
      <w:r>
        <w:rPr>
          <w:rFonts w:eastAsia="仿宋_GB2312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82</w:t>
      </w:r>
      <w:r>
        <w:rPr>
          <w:rFonts w:eastAsia="仿宋_GB2312"/>
          <w:sz w:val="32"/>
          <w:szCs w:val="32"/>
        </w:rPr>
        <w:t>号）和《关于印发</w:t>
      </w:r>
      <w:r>
        <w:rPr>
          <w:rFonts w:eastAsia="仿宋_GB2312"/>
          <w:sz w:val="32"/>
          <w:szCs w:val="32"/>
        </w:rPr>
        <w:t>&lt;</w:t>
      </w:r>
      <w:r>
        <w:rPr>
          <w:rFonts w:eastAsia="仿宋_GB2312"/>
          <w:sz w:val="32"/>
          <w:szCs w:val="32"/>
        </w:rPr>
        <w:t>公务员录用体检操作手册（试行）</w:t>
      </w:r>
      <w:r>
        <w:rPr>
          <w:rFonts w:eastAsia="仿宋_GB2312"/>
          <w:sz w:val="32"/>
          <w:szCs w:val="32"/>
        </w:rPr>
        <w:t>&gt;</w:t>
      </w:r>
      <w:r>
        <w:rPr>
          <w:rFonts w:eastAsia="仿宋_GB2312"/>
          <w:sz w:val="32"/>
          <w:szCs w:val="32"/>
        </w:rPr>
        <w:t>有关修订内容的通知》（人社部发</w:t>
      </w:r>
      <w:r>
        <w:rPr>
          <w:rFonts w:eastAsia="仿宋_GB2312"/>
          <w:sz w:val="32"/>
          <w:szCs w:val="32"/>
        </w:rPr>
        <w:t>[2013]58</w:t>
      </w:r>
      <w:r>
        <w:rPr>
          <w:rFonts w:eastAsia="仿宋_GB2312"/>
          <w:sz w:val="32"/>
          <w:szCs w:val="32"/>
        </w:rPr>
        <w:t>号）以及我省的有关规定执行。</w:t>
      </w:r>
    </w:p>
    <w:p w:rsidR="00552BAF" w:rsidRDefault="00A16649">
      <w:pPr>
        <w:spacing w:line="500" w:lineRule="exact"/>
        <w:ind w:firstLineChars="200" w:firstLine="640"/>
        <w:rPr>
          <w:rFonts w:eastAsia="楷体_GB2312"/>
          <w:bCs/>
          <w:sz w:val="32"/>
          <w:szCs w:val="32"/>
        </w:rPr>
      </w:pPr>
      <w:r>
        <w:rPr>
          <w:rFonts w:eastAsia="楷体_GB2312"/>
          <w:bCs/>
          <w:sz w:val="32"/>
          <w:szCs w:val="32"/>
        </w:rPr>
        <w:t>（五）考察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体检合格</w:t>
      </w:r>
      <w:r>
        <w:rPr>
          <w:rFonts w:eastAsia="仿宋_GB2312" w:hint="eastAsia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考生确定为考察对象。考察工作由</w:t>
      </w:r>
      <w:r>
        <w:rPr>
          <w:rFonts w:eastAsia="仿宋_GB2312" w:hint="eastAsia"/>
          <w:sz w:val="32"/>
          <w:szCs w:val="32"/>
        </w:rPr>
        <w:t>贵州省高级人民法院</w:t>
      </w:r>
      <w:r>
        <w:rPr>
          <w:rFonts w:eastAsia="仿宋_GB2312"/>
          <w:sz w:val="32"/>
          <w:szCs w:val="32"/>
        </w:rPr>
        <w:t>严格按照《贵州省公务员录用考察工作细则（试行）》规定的内容标准和程序方法组织实施。考察内容主要包括考生政治思想、道德品质、能力素质、学习和工作表现、遵纪守法、廉洁自律以及是否需要回避等。考察时还须进一步核实考生是否符合规定的报考资格条件，确认其报名时提交的信息和材料是否真实、准确</w:t>
      </w:r>
      <w:r>
        <w:rPr>
          <w:rFonts w:eastAsia="仿宋_GB2312" w:hint="eastAsia"/>
          <w:sz w:val="32"/>
          <w:szCs w:val="32"/>
        </w:rPr>
        <w:t>。</w:t>
      </w:r>
    </w:p>
    <w:p w:rsidR="00552BAF" w:rsidRDefault="00A16649">
      <w:pPr>
        <w:spacing w:line="500" w:lineRule="exact"/>
        <w:ind w:firstLineChars="200" w:firstLine="640"/>
        <w:rPr>
          <w:rFonts w:eastAsia="楷体_GB2312"/>
          <w:bCs/>
          <w:sz w:val="32"/>
          <w:szCs w:val="32"/>
        </w:rPr>
      </w:pPr>
      <w:r>
        <w:rPr>
          <w:rFonts w:eastAsia="楷体_GB2312"/>
          <w:bCs/>
          <w:sz w:val="32"/>
          <w:szCs w:val="32"/>
        </w:rPr>
        <w:t>（六）公示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专业测试、面试、体检、考察合格的考生，经</w:t>
      </w:r>
      <w:r>
        <w:rPr>
          <w:rFonts w:eastAsia="仿宋_GB2312" w:hint="eastAsia"/>
          <w:sz w:val="32"/>
          <w:szCs w:val="32"/>
        </w:rPr>
        <w:t>贵州省高级人民法院</w:t>
      </w:r>
      <w:r>
        <w:rPr>
          <w:rFonts w:eastAsia="仿宋_GB2312"/>
          <w:sz w:val="32"/>
          <w:szCs w:val="32"/>
        </w:rPr>
        <w:t>党组研究提出拟录用人员报特殊招录领导小组研究同意后，在</w:t>
      </w:r>
      <w:r>
        <w:rPr>
          <w:rFonts w:eastAsia="仿宋_GB2312" w:hint="eastAsia"/>
          <w:sz w:val="32"/>
          <w:szCs w:val="32"/>
        </w:rPr>
        <w:t>贵州法院网</w:t>
      </w:r>
      <w:r>
        <w:rPr>
          <w:rFonts w:eastAsia="仿宋_GB2312"/>
          <w:sz w:val="32"/>
          <w:szCs w:val="32"/>
        </w:rPr>
        <w:t>公示</w:t>
      </w:r>
      <w:r>
        <w:rPr>
          <w:rFonts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天，接受社会监督。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公示期间查实存在影响录用的问题，取消录用资格。一时难以查实的，暂缓录用，待查实并做出结论后再决定是否录用。</w:t>
      </w:r>
      <w:r>
        <w:rPr>
          <w:rFonts w:eastAsia="仿宋_GB2312"/>
          <w:sz w:val="32"/>
          <w:szCs w:val="32"/>
        </w:rPr>
        <w:t xml:space="preserve">   </w:t>
      </w:r>
    </w:p>
    <w:p w:rsidR="00552BAF" w:rsidRDefault="00A16649">
      <w:pPr>
        <w:spacing w:line="500" w:lineRule="exact"/>
        <w:ind w:firstLineChars="200" w:firstLine="640"/>
        <w:rPr>
          <w:rFonts w:eastAsia="楷体_GB2312"/>
          <w:bCs/>
          <w:sz w:val="32"/>
          <w:szCs w:val="32"/>
        </w:rPr>
      </w:pPr>
      <w:r>
        <w:rPr>
          <w:rFonts w:eastAsia="楷体_GB2312"/>
          <w:bCs/>
          <w:sz w:val="32"/>
          <w:szCs w:val="32"/>
        </w:rPr>
        <w:t>（七）录用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经公示无反映或反映问题不影响录用的，由</w:t>
      </w:r>
      <w:r>
        <w:rPr>
          <w:rFonts w:eastAsia="仿宋_GB2312" w:hint="eastAsia"/>
          <w:sz w:val="32"/>
          <w:szCs w:val="32"/>
        </w:rPr>
        <w:t>贵州省高级人民法院</w:t>
      </w:r>
      <w:r>
        <w:rPr>
          <w:rFonts w:eastAsia="仿宋_GB2312"/>
          <w:sz w:val="32"/>
          <w:szCs w:val="32"/>
        </w:rPr>
        <w:t>报</w:t>
      </w:r>
      <w:r>
        <w:rPr>
          <w:rFonts w:eastAsia="仿宋_GB2312" w:hint="eastAsia"/>
          <w:sz w:val="32"/>
          <w:szCs w:val="32"/>
        </w:rPr>
        <w:t>贵州</w:t>
      </w:r>
      <w:r>
        <w:rPr>
          <w:rFonts w:eastAsia="仿宋_GB2312"/>
          <w:sz w:val="32"/>
          <w:szCs w:val="32"/>
        </w:rPr>
        <w:t>省级公务员主管部门办理录用手续。此次特殊职位招录的公务员在</w:t>
      </w:r>
      <w:r>
        <w:rPr>
          <w:rFonts w:eastAsia="仿宋_GB2312" w:hint="eastAsia"/>
          <w:sz w:val="32"/>
          <w:szCs w:val="32"/>
        </w:rPr>
        <w:t>全省法院机关</w:t>
      </w:r>
      <w:r>
        <w:rPr>
          <w:rFonts w:eastAsia="仿宋_GB2312"/>
          <w:sz w:val="32"/>
          <w:szCs w:val="32"/>
        </w:rPr>
        <w:t>最低服务年限为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年。</w:t>
      </w:r>
    </w:p>
    <w:p w:rsidR="00552BAF" w:rsidRDefault="00A16649">
      <w:pPr>
        <w:spacing w:line="500" w:lineRule="exact"/>
        <w:ind w:firstLineChars="200" w:firstLine="640"/>
        <w:rPr>
          <w:rFonts w:eastAsia="楷体_GB2312"/>
          <w:bCs/>
          <w:sz w:val="32"/>
          <w:szCs w:val="32"/>
        </w:rPr>
      </w:pPr>
      <w:r>
        <w:rPr>
          <w:rFonts w:eastAsia="楷体_GB2312"/>
          <w:bCs/>
          <w:sz w:val="32"/>
          <w:szCs w:val="32"/>
        </w:rPr>
        <w:t>（八）纪律监督</w:t>
      </w:r>
    </w:p>
    <w:p w:rsidR="00552BAF" w:rsidRDefault="00A16649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此次特殊职位公务员招录工作全程接受纪检监察和社会各界的监督。工作人员和考生如有违反规定的，一经查实，严格按有关规定处理。</w:t>
      </w:r>
    </w:p>
    <w:p w:rsidR="00552BAF" w:rsidRDefault="00A16649">
      <w:pPr>
        <w:spacing w:line="500" w:lineRule="exact"/>
        <w:ind w:firstLine="63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（九）未尽事宜，由特殊招录领导小组研究决定。</w:t>
      </w:r>
    </w:p>
    <w:p w:rsidR="00552BAF" w:rsidRDefault="00552BAF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</w:p>
    <w:p w:rsidR="00552BAF" w:rsidRDefault="00A16649">
      <w:pPr>
        <w:spacing w:line="500" w:lineRule="exact"/>
        <w:ind w:leftChars="304" w:left="1758" w:hangingChars="350" w:hanging="112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联系人：刘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昂（</w:t>
      </w:r>
      <w:r>
        <w:rPr>
          <w:rFonts w:eastAsia="仿宋_GB2312" w:hint="eastAsia"/>
          <w:sz w:val="32"/>
          <w:szCs w:val="32"/>
        </w:rPr>
        <w:t>贵州</w:t>
      </w:r>
      <w:r>
        <w:rPr>
          <w:rFonts w:eastAsia="仿宋_GB2312"/>
          <w:sz w:val="32"/>
          <w:szCs w:val="32"/>
        </w:rPr>
        <w:t>省公务员局）：</w:t>
      </w:r>
      <w:r>
        <w:rPr>
          <w:rFonts w:eastAsia="仿宋_GB2312"/>
          <w:sz w:val="32"/>
          <w:szCs w:val="32"/>
        </w:rPr>
        <w:t>0851</w:t>
      </w:r>
      <w:r>
        <w:rPr>
          <w:rFonts w:eastAsia="仿宋_GB2312" w:hint="eastAsia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86826776</w:t>
      </w:r>
      <w:r>
        <w:rPr>
          <w:rFonts w:eastAsia="仿宋_GB2312" w:hint="eastAsia"/>
          <w:sz w:val="32"/>
          <w:szCs w:val="32"/>
        </w:rPr>
        <w:t>。</w:t>
      </w:r>
    </w:p>
    <w:p w:rsidR="00552BAF" w:rsidRDefault="00A16649">
      <w:pPr>
        <w:spacing w:line="500" w:lineRule="exact"/>
        <w:ind w:leftChars="304" w:left="1758" w:hangingChars="350" w:hanging="112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</w:t>
      </w:r>
      <w:r>
        <w:rPr>
          <w:rFonts w:eastAsia="仿宋_GB2312"/>
          <w:sz w:val="32"/>
          <w:szCs w:val="32"/>
        </w:rPr>
        <w:t>马志君（省</w:t>
      </w:r>
      <w:r>
        <w:rPr>
          <w:rFonts w:eastAsia="仿宋_GB2312" w:hint="eastAsia"/>
          <w:sz w:val="32"/>
          <w:szCs w:val="32"/>
        </w:rPr>
        <w:t>州省</w:t>
      </w:r>
      <w:r>
        <w:rPr>
          <w:rFonts w:eastAsia="仿宋_GB2312"/>
          <w:sz w:val="32"/>
          <w:szCs w:val="32"/>
        </w:rPr>
        <w:t>委组织部）：</w:t>
      </w:r>
      <w:r>
        <w:rPr>
          <w:rFonts w:eastAsia="仿宋_GB2312"/>
          <w:sz w:val="32"/>
          <w:szCs w:val="32"/>
        </w:rPr>
        <w:t>0851</w:t>
      </w:r>
      <w:r>
        <w:rPr>
          <w:rFonts w:eastAsia="仿宋_GB2312" w:hint="eastAsia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85892143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 xml:space="preserve">        </w:t>
      </w:r>
    </w:p>
    <w:p w:rsidR="00552BAF" w:rsidRDefault="00A16649">
      <w:pPr>
        <w:spacing w:line="500" w:lineRule="exact"/>
        <w:ind w:leftChars="304" w:left="4638" w:hangingChars="1250" w:hanging="40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</w:t>
      </w:r>
      <w:r>
        <w:rPr>
          <w:rFonts w:eastAsia="仿宋_GB2312" w:hint="eastAsia"/>
          <w:sz w:val="32"/>
          <w:szCs w:val="32"/>
        </w:rPr>
        <w:t>龚明方</w:t>
      </w: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贵州省高级人民法院</w:t>
      </w:r>
      <w:r>
        <w:rPr>
          <w:rFonts w:eastAsia="仿宋_GB2312"/>
          <w:sz w:val="32"/>
          <w:szCs w:val="32"/>
        </w:rPr>
        <w:t>）：</w:t>
      </w:r>
      <w:r>
        <w:rPr>
          <w:rFonts w:eastAsia="仿宋_GB2312"/>
          <w:sz w:val="32"/>
          <w:szCs w:val="32"/>
        </w:rPr>
        <w:t>0851</w:t>
      </w:r>
      <w:r>
        <w:rPr>
          <w:rFonts w:eastAsia="仿宋_GB2312" w:hint="eastAsia"/>
          <w:sz w:val="32"/>
          <w:szCs w:val="32"/>
        </w:rPr>
        <w:t>-86209096</w:t>
      </w:r>
    </w:p>
    <w:p w:rsidR="00552BAF" w:rsidRDefault="00A16649">
      <w:pPr>
        <w:spacing w:line="500" w:lineRule="exact"/>
        <w:ind w:leftChars="912" w:left="4635" w:hangingChars="850" w:hanging="272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86209117</w:t>
      </w:r>
      <w:r>
        <w:rPr>
          <w:rFonts w:eastAsia="仿宋_GB2312" w:hint="eastAsia"/>
          <w:sz w:val="32"/>
          <w:szCs w:val="32"/>
        </w:rPr>
        <w:t>（传真）</w:t>
      </w:r>
      <w:r>
        <w:rPr>
          <w:rFonts w:eastAsia="仿宋_GB2312"/>
          <w:sz w:val="32"/>
          <w:szCs w:val="32"/>
        </w:rPr>
        <w:t>。</w:t>
      </w:r>
    </w:p>
    <w:p w:rsidR="00552BAF" w:rsidRDefault="00A420C3">
      <w:pPr>
        <w:spacing w:line="500" w:lineRule="exact"/>
        <w:rPr>
          <w:rFonts w:eastAsia="仿宋_GB2312"/>
          <w:w w:val="95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>
        <w:rPr>
          <w:rFonts w:eastAsia="仿宋_GB2312" w:hint="eastAsia"/>
          <w:sz w:val="32"/>
          <w:szCs w:val="32"/>
        </w:rPr>
        <w:t>贵州省高级人民法院地址：贵州省贵阳市观山湖区林城东路</w:t>
      </w:r>
      <w:r>
        <w:rPr>
          <w:rFonts w:eastAsia="仿宋_GB2312" w:hint="eastAsia"/>
          <w:sz w:val="32"/>
          <w:szCs w:val="32"/>
        </w:rPr>
        <w:t>99</w:t>
      </w:r>
      <w:r>
        <w:rPr>
          <w:rFonts w:eastAsia="仿宋_GB2312" w:hint="eastAsia"/>
          <w:sz w:val="32"/>
          <w:szCs w:val="32"/>
        </w:rPr>
        <w:t>号，邮编</w:t>
      </w:r>
      <w:r>
        <w:rPr>
          <w:rFonts w:eastAsia="仿宋_GB2312" w:hint="eastAsia"/>
          <w:sz w:val="32"/>
          <w:szCs w:val="32"/>
        </w:rPr>
        <w:t>550081</w:t>
      </w:r>
      <w:r>
        <w:rPr>
          <w:rFonts w:eastAsia="仿宋_GB2312" w:hint="eastAsia"/>
          <w:sz w:val="32"/>
          <w:szCs w:val="32"/>
        </w:rPr>
        <w:t>。</w:t>
      </w:r>
    </w:p>
    <w:p w:rsidR="00552BAF" w:rsidRDefault="00552BAF">
      <w:pPr>
        <w:spacing w:line="500" w:lineRule="exact"/>
        <w:ind w:leftChars="285" w:left="1932" w:hangingChars="441" w:hanging="1334"/>
        <w:rPr>
          <w:rFonts w:eastAsia="仿宋_GB2312"/>
          <w:w w:val="95"/>
          <w:sz w:val="32"/>
          <w:szCs w:val="32"/>
        </w:rPr>
      </w:pPr>
    </w:p>
    <w:p w:rsidR="00552BAF" w:rsidRDefault="00A16649">
      <w:pPr>
        <w:spacing w:line="500" w:lineRule="exact"/>
        <w:ind w:leftChars="285" w:left="1932" w:hangingChars="441" w:hanging="1334"/>
        <w:rPr>
          <w:rFonts w:eastAsia="仿宋_GB2312"/>
          <w:sz w:val="32"/>
          <w:szCs w:val="32"/>
        </w:rPr>
      </w:pPr>
      <w:r>
        <w:rPr>
          <w:rFonts w:eastAsia="仿宋_GB2312"/>
          <w:w w:val="95"/>
          <w:sz w:val="32"/>
          <w:szCs w:val="32"/>
        </w:rPr>
        <w:t>附</w:t>
      </w:r>
      <w:r>
        <w:rPr>
          <w:rFonts w:eastAsia="仿宋_GB2312" w:hint="eastAsia"/>
          <w:w w:val="95"/>
          <w:sz w:val="32"/>
          <w:szCs w:val="32"/>
        </w:rPr>
        <w:t>表</w:t>
      </w:r>
      <w:r>
        <w:rPr>
          <w:rFonts w:eastAsia="仿宋_GB2312"/>
          <w:w w:val="95"/>
          <w:sz w:val="32"/>
          <w:szCs w:val="32"/>
        </w:rPr>
        <w:t>：</w:t>
      </w:r>
      <w:r>
        <w:rPr>
          <w:rFonts w:eastAsia="仿宋_GB2312" w:hint="eastAsia"/>
          <w:w w:val="95"/>
          <w:sz w:val="32"/>
          <w:szCs w:val="32"/>
        </w:rPr>
        <w:t>1.</w:t>
      </w:r>
      <w:r>
        <w:rPr>
          <w:rFonts w:eastAsia="仿宋_GB2312"/>
          <w:w w:val="95"/>
          <w:sz w:val="32"/>
          <w:szCs w:val="32"/>
        </w:rPr>
        <w:t>《贵州</w:t>
      </w:r>
      <w:r>
        <w:rPr>
          <w:rFonts w:eastAsia="仿宋_GB2312"/>
          <w:sz w:val="32"/>
          <w:szCs w:val="32"/>
        </w:rPr>
        <w:t>省</w:t>
      </w:r>
      <w:r>
        <w:rPr>
          <w:rFonts w:eastAsia="仿宋_GB2312" w:hint="eastAsia"/>
          <w:sz w:val="32"/>
          <w:szCs w:val="32"/>
        </w:rPr>
        <w:t>高级人民法院</w:t>
      </w:r>
      <w:r>
        <w:rPr>
          <w:rFonts w:eastAsia="仿宋_GB2312"/>
          <w:sz w:val="32"/>
          <w:szCs w:val="32"/>
        </w:rPr>
        <w:t>特殊职位公务员招录</w:t>
      </w:r>
      <w:r>
        <w:rPr>
          <w:rFonts w:eastAsia="仿宋_GB2312"/>
          <w:w w:val="95"/>
          <w:sz w:val="32"/>
          <w:szCs w:val="32"/>
        </w:rPr>
        <w:t>职位表</w:t>
      </w:r>
      <w:r>
        <w:rPr>
          <w:rFonts w:eastAsia="仿宋_GB2312"/>
          <w:sz w:val="32"/>
          <w:szCs w:val="32"/>
        </w:rPr>
        <w:t>》</w:t>
      </w:r>
    </w:p>
    <w:p w:rsidR="00552BAF" w:rsidRDefault="00A16649">
      <w:pPr>
        <w:spacing w:line="500" w:lineRule="exact"/>
        <w:ind w:firstLineChars="450" w:firstLine="1440"/>
        <w:jc w:val="left"/>
        <w:rPr>
          <w:rFonts w:eastAsia="仿宋_GB2312"/>
          <w:sz w:val="32"/>
        </w:rPr>
      </w:pPr>
      <w:r>
        <w:rPr>
          <w:rFonts w:eastAsia="仿宋_GB2312" w:hint="eastAsia"/>
          <w:sz w:val="32"/>
          <w:szCs w:val="32"/>
        </w:rPr>
        <w:t>2.</w:t>
      </w:r>
      <w:r>
        <w:rPr>
          <w:rFonts w:eastAsia="仿宋_GB2312"/>
          <w:sz w:val="32"/>
        </w:rPr>
        <w:t>《</w:t>
      </w:r>
      <w:r>
        <w:rPr>
          <w:rFonts w:eastAsia="仿宋_GB2312"/>
          <w:sz w:val="32"/>
          <w:szCs w:val="32"/>
        </w:rPr>
        <w:t>贵州省</w:t>
      </w:r>
      <w:r>
        <w:rPr>
          <w:rFonts w:eastAsia="仿宋_GB2312" w:hint="eastAsia"/>
          <w:sz w:val="32"/>
          <w:szCs w:val="32"/>
        </w:rPr>
        <w:t>高级人民法院</w:t>
      </w:r>
      <w:r>
        <w:rPr>
          <w:rFonts w:eastAsia="仿宋_GB2312"/>
          <w:sz w:val="32"/>
          <w:szCs w:val="32"/>
        </w:rPr>
        <w:t>特殊职位公务员招录</w:t>
      </w:r>
      <w:r>
        <w:rPr>
          <w:rFonts w:eastAsia="仿宋_GB2312"/>
          <w:sz w:val="32"/>
        </w:rPr>
        <w:t>报名</w:t>
      </w:r>
    </w:p>
    <w:p w:rsidR="00552BAF" w:rsidRDefault="00A16649">
      <w:pPr>
        <w:spacing w:line="5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</w:rPr>
        <w:t xml:space="preserve">       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/>
          <w:sz w:val="32"/>
        </w:rPr>
        <w:t>信息表》</w:t>
      </w:r>
    </w:p>
    <w:p w:rsidR="00552BAF" w:rsidRDefault="00552BAF">
      <w:pPr>
        <w:spacing w:line="500" w:lineRule="exact"/>
        <w:ind w:firstLineChars="1600" w:firstLine="5120"/>
        <w:rPr>
          <w:rFonts w:eastAsia="仿宋_GB2312"/>
          <w:sz w:val="32"/>
          <w:szCs w:val="32"/>
        </w:rPr>
      </w:pPr>
    </w:p>
    <w:p w:rsidR="00552BAF" w:rsidRDefault="00552BAF">
      <w:pPr>
        <w:spacing w:line="500" w:lineRule="exact"/>
        <w:ind w:firstLineChars="1600" w:firstLine="5120"/>
        <w:rPr>
          <w:rFonts w:eastAsia="仿宋_GB2312"/>
          <w:sz w:val="32"/>
          <w:szCs w:val="32"/>
        </w:rPr>
      </w:pPr>
    </w:p>
    <w:p w:rsidR="00552BAF" w:rsidRDefault="00552BAF">
      <w:pPr>
        <w:spacing w:line="500" w:lineRule="exact"/>
        <w:ind w:firstLineChars="1600" w:firstLine="5120"/>
        <w:rPr>
          <w:rFonts w:eastAsia="仿宋_GB2312"/>
          <w:sz w:val="32"/>
          <w:szCs w:val="32"/>
        </w:rPr>
      </w:pPr>
    </w:p>
    <w:p w:rsidR="00552BAF" w:rsidRDefault="00A16649">
      <w:pPr>
        <w:spacing w:line="5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 </w:t>
      </w:r>
      <w:r>
        <w:rPr>
          <w:rFonts w:eastAsia="仿宋_GB2312"/>
          <w:sz w:val="32"/>
          <w:szCs w:val="32"/>
        </w:rPr>
        <w:t>贵州省</w:t>
      </w:r>
      <w:r>
        <w:rPr>
          <w:rFonts w:eastAsia="仿宋_GB2312" w:hint="eastAsia"/>
          <w:sz w:val="32"/>
          <w:szCs w:val="32"/>
        </w:rPr>
        <w:t>高级人民法院</w:t>
      </w:r>
    </w:p>
    <w:p w:rsidR="00552BAF" w:rsidRDefault="00A16649">
      <w:pPr>
        <w:spacing w:line="500" w:lineRule="exact"/>
        <w:ind w:firstLineChars="1600" w:firstLine="512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2016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月</w:t>
      </w:r>
      <w:r w:rsidR="005C0AAF">
        <w:rPr>
          <w:rFonts w:eastAsia="仿宋_GB2312" w:hint="eastAsia"/>
          <w:sz w:val="32"/>
          <w:szCs w:val="32"/>
        </w:rPr>
        <w:t>11</w:t>
      </w:r>
      <w:r>
        <w:rPr>
          <w:rFonts w:eastAsia="仿宋_GB2312"/>
          <w:sz w:val="32"/>
          <w:szCs w:val="32"/>
        </w:rPr>
        <w:t>日</w:t>
      </w:r>
    </w:p>
    <w:p w:rsidR="00B255A9" w:rsidRDefault="00B255A9">
      <w:pPr>
        <w:spacing w:line="500" w:lineRule="exact"/>
      </w:pPr>
    </w:p>
    <w:sectPr w:rsidR="00B255A9" w:rsidSect="007F28AD">
      <w:headerReference w:type="default" r:id="rId7"/>
      <w:footerReference w:type="even" r:id="rId8"/>
      <w:footerReference w:type="default" r:id="rId9"/>
      <w:pgSz w:w="11907" w:h="16839" w:code="9"/>
      <w:pgMar w:top="2098" w:right="1474" w:bottom="1985" w:left="1588" w:header="851" w:footer="1375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4DA" w:rsidRDefault="00FD64DA" w:rsidP="00851540">
      <w:r>
        <w:separator/>
      </w:r>
    </w:p>
  </w:endnote>
  <w:endnote w:type="continuationSeparator" w:id="1">
    <w:p w:rsidR="00FD64DA" w:rsidRDefault="00FD64DA" w:rsidP="0085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黑体"/>
    <w:charset w:val="86"/>
    <w:family w:val="script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3B5" w:rsidRDefault="00A16649">
    <w:pPr>
      <w:pStyle w:val="a7"/>
      <w:framePr w:h="0" w:wrap="around" w:vAnchor="text" w:hAnchor="margin" w:xAlign="inside" w:y="1"/>
      <w:ind w:firstLineChars="100" w:firstLine="280"/>
      <w:rPr>
        <w:rStyle w:val="a3"/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 w:rsidR="00682014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682014">
      <w:rPr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4</w:t>
    </w:r>
    <w:r w:rsidR="00682014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</w:p>
  <w:p w:rsidR="004903B5" w:rsidRDefault="00FD64DA">
    <w:pPr>
      <w:pStyle w:val="a7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5862"/>
      <w:docPartObj>
        <w:docPartGallery w:val="Page Numbers (Bottom of Page)"/>
        <w:docPartUnique/>
      </w:docPartObj>
    </w:sdtPr>
    <w:sdtContent>
      <w:p w:rsidR="007F28AD" w:rsidRDefault="00682014">
        <w:pPr>
          <w:pStyle w:val="a7"/>
          <w:jc w:val="center"/>
        </w:pPr>
        <w:r w:rsidRPr="005C5761">
          <w:rPr>
            <w:sz w:val="24"/>
            <w:szCs w:val="24"/>
          </w:rPr>
          <w:fldChar w:fldCharType="begin"/>
        </w:r>
        <w:r w:rsidRPr="005C5761">
          <w:rPr>
            <w:sz w:val="24"/>
            <w:szCs w:val="24"/>
          </w:rPr>
          <w:instrText xml:space="preserve"> PAGE   \* MERGEFORMAT </w:instrText>
        </w:r>
        <w:r w:rsidRPr="005C5761">
          <w:rPr>
            <w:sz w:val="24"/>
            <w:szCs w:val="24"/>
          </w:rPr>
          <w:fldChar w:fldCharType="separate"/>
        </w:r>
        <w:r w:rsidR="005C5761" w:rsidRPr="005C5761">
          <w:rPr>
            <w:noProof/>
            <w:sz w:val="24"/>
            <w:szCs w:val="24"/>
            <w:lang w:val="zh-CN"/>
          </w:rPr>
          <w:t>1</w:t>
        </w:r>
        <w:r w:rsidRPr="005C5761">
          <w:rPr>
            <w:sz w:val="24"/>
            <w:szCs w:val="24"/>
          </w:rPr>
          <w:fldChar w:fldCharType="end"/>
        </w:r>
      </w:p>
    </w:sdtContent>
  </w:sdt>
  <w:p w:rsidR="004903B5" w:rsidRDefault="00FD64DA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4DA" w:rsidRDefault="00FD64DA" w:rsidP="00851540">
      <w:r>
        <w:separator/>
      </w:r>
    </w:p>
  </w:footnote>
  <w:footnote w:type="continuationSeparator" w:id="1">
    <w:p w:rsidR="00FD64DA" w:rsidRDefault="00FD64DA" w:rsidP="008515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3B5" w:rsidRDefault="00FD64DA" w:rsidP="002C2E2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57EE"/>
    <w:rsid w:val="00002CB8"/>
    <w:rsid w:val="000040F9"/>
    <w:rsid w:val="00007030"/>
    <w:rsid w:val="0000742D"/>
    <w:rsid w:val="000105AD"/>
    <w:rsid w:val="0001131D"/>
    <w:rsid w:val="0001138E"/>
    <w:rsid w:val="00020A70"/>
    <w:rsid w:val="000219E8"/>
    <w:rsid w:val="00031441"/>
    <w:rsid w:val="00036DF3"/>
    <w:rsid w:val="00042336"/>
    <w:rsid w:val="000426DB"/>
    <w:rsid w:val="0004705D"/>
    <w:rsid w:val="00047326"/>
    <w:rsid w:val="00051D1C"/>
    <w:rsid w:val="00051FC2"/>
    <w:rsid w:val="000537D0"/>
    <w:rsid w:val="00055114"/>
    <w:rsid w:val="0007140B"/>
    <w:rsid w:val="000737FF"/>
    <w:rsid w:val="0007782F"/>
    <w:rsid w:val="00087027"/>
    <w:rsid w:val="00090477"/>
    <w:rsid w:val="00093B76"/>
    <w:rsid w:val="00094D5C"/>
    <w:rsid w:val="0009589F"/>
    <w:rsid w:val="00095AF4"/>
    <w:rsid w:val="00096BE5"/>
    <w:rsid w:val="0009777C"/>
    <w:rsid w:val="000A4000"/>
    <w:rsid w:val="000A4B20"/>
    <w:rsid w:val="000A58D7"/>
    <w:rsid w:val="000A593E"/>
    <w:rsid w:val="000A6AFF"/>
    <w:rsid w:val="000B0003"/>
    <w:rsid w:val="000C2105"/>
    <w:rsid w:val="000C2CB6"/>
    <w:rsid w:val="000C57A7"/>
    <w:rsid w:val="000C5AC8"/>
    <w:rsid w:val="000C7CCC"/>
    <w:rsid w:val="000D45E3"/>
    <w:rsid w:val="000D4F89"/>
    <w:rsid w:val="000D7D79"/>
    <w:rsid w:val="000E27D5"/>
    <w:rsid w:val="000E3B71"/>
    <w:rsid w:val="000E3D88"/>
    <w:rsid w:val="000E3E7A"/>
    <w:rsid w:val="000E44F4"/>
    <w:rsid w:val="000E57AD"/>
    <w:rsid w:val="000F2DFD"/>
    <w:rsid w:val="000F41E2"/>
    <w:rsid w:val="000F5C02"/>
    <w:rsid w:val="000F6B08"/>
    <w:rsid w:val="001003FF"/>
    <w:rsid w:val="00115016"/>
    <w:rsid w:val="0011641B"/>
    <w:rsid w:val="001203C5"/>
    <w:rsid w:val="001239BA"/>
    <w:rsid w:val="001259DF"/>
    <w:rsid w:val="00127074"/>
    <w:rsid w:val="00127A8B"/>
    <w:rsid w:val="001316BB"/>
    <w:rsid w:val="0013329D"/>
    <w:rsid w:val="001340ED"/>
    <w:rsid w:val="00137DD5"/>
    <w:rsid w:val="0014019C"/>
    <w:rsid w:val="001403C0"/>
    <w:rsid w:val="001416A0"/>
    <w:rsid w:val="00144006"/>
    <w:rsid w:val="00151910"/>
    <w:rsid w:val="0015208D"/>
    <w:rsid w:val="0016168B"/>
    <w:rsid w:val="00161A0E"/>
    <w:rsid w:val="00161FBE"/>
    <w:rsid w:val="0016296B"/>
    <w:rsid w:val="0016522E"/>
    <w:rsid w:val="001721C1"/>
    <w:rsid w:val="0017254A"/>
    <w:rsid w:val="00173ACD"/>
    <w:rsid w:val="00174FC3"/>
    <w:rsid w:val="00176810"/>
    <w:rsid w:val="00180327"/>
    <w:rsid w:val="001807EA"/>
    <w:rsid w:val="001821A1"/>
    <w:rsid w:val="00182888"/>
    <w:rsid w:val="00182BA1"/>
    <w:rsid w:val="001847A6"/>
    <w:rsid w:val="001875E9"/>
    <w:rsid w:val="00192876"/>
    <w:rsid w:val="001950CB"/>
    <w:rsid w:val="00195A57"/>
    <w:rsid w:val="00195BE9"/>
    <w:rsid w:val="00196E13"/>
    <w:rsid w:val="001A3773"/>
    <w:rsid w:val="001A4131"/>
    <w:rsid w:val="001A60DA"/>
    <w:rsid w:val="001A671D"/>
    <w:rsid w:val="001B0125"/>
    <w:rsid w:val="001B0815"/>
    <w:rsid w:val="001B3230"/>
    <w:rsid w:val="001C0166"/>
    <w:rsid w:val="001C197D"/>
    <w:rsid w:val="001C21BB"/>
    <w:rsid w:val="001C2D9B"/>
    <w:rsid w:val="001C3E9A"/>
    <w:rsid w:val="001D0DF7"/>
    <w:rsid w:val="001D258E"/>
    <w:rsid w:val="001D31CE"/>
    <w:rsid w:val="001D6B33"/>
    <w:rsid w:val="001D74F7"/>
    <w:rsid w:val="001D77E4"/>
    <w:rsid w:val="001E07D4"/>
    <w:rsid w:val="001F0ADA"/>
    <w:rsid w:val="001F1918"/>
    <w:rsid w:val="001F29DB"/>
    <w:rsid w:val="002017ED"/>
    <w:rsid w:val="00201F67"/>
    <w:rsid w:val="00202153"/>
    <w:rsid w:val="002035AE"/>
    <w:rsid w:val="002115D6"/>
    <w:rsid w:val="00212192"/>
    <w:rsid w:val="0022177D"/>
    <w:rsid w:val="00222B50"/>
    <w:rsid w:val="0022499E"/>
    <w:rsid w:val="00227B5A"/>
    <w:rsid w:val="00230041"/>
    <w:rsid w:val="00233EDF"/>
    <w:rsid w:val="002412B2"/>
    <w:rsid w:val="00241783"/>
    <w:rsid w:val="00244BDE"/>
    <w:rsid w:val="00245CA5"/>
    <w:rsid w:val="002464E5"/>
    <w:rsid w:val="00247160"/>
    <w:rsid w:val="0025463F"/>
    <w:rsid w:val="00254A93"/>
    <w:rsid w:val="0025618B"/>
    <w:rsid w:val="00256577"/>
    <w:rsid w:val="00261C8E"/>
    <w:rsid w:val="002630A0"/>
    <w:rsid w:val="002633A4"/>
    <w:rsid w:val="00265DFA"/>
    <w:rsid w:val="002678F6"/>
    <w:rsid w:val="002750DF"/>
    <w:rsid w:val="00275AE7"/>
    <w:rsid w:val="002770E8"/>
    <w:rsid w:val="00277514"/>
    <w:rsid w:val="00277C7F"/>
    <w:rsid w:val="00281056"/>
    <w:rsid w:val="00282C92"/>
    <w:rsid w:val="00284F21"/>
    <w:rsid w:val="00284FC4"/>
    <w:rsid w:val="00285614"/>
    <w:rsid w:val="002863AC"/>
    <w:rsid w:val="00296F32"/>
    <w:rsid w:val="00296F83"/>
    <w:rsid w:val="002A3844"/>
    <w:rsid w:val="002A4C0A"/>
    <w:rsid w:val="002A6571"/>
    <w:rsid w:val="002B163F"/>
    <w:rsid w:val="002B5C09"/>
    <w:rsid w:val="002C053F"/>
    <w:rsid w:val="002C069B"/>
    <w:rsid w:val="002C58D9"/>
    <w:rsid w:val="002C6034"/>
    <w:rsid w:val="002D113B"/>
    <w:rsid w:val="002D48D9"/>
    <w:rsid w:val="002E3DEA"/>
    <w:rsid w:val="002E5E2E"/>
    <w:rsid w:val="002F0A51"/>
    <w:rsid w:val="002F2AD6"/>
    <w:rsid w:val="002F5419"/>
    <w:rsid w:val="002F6E2D"/>
    <w:rsid w:val="003106A3"/>
    <w:rsid w:val="0031124D"/>
    <w:rsid w:val="00311D78"/>
    <w:rsid w:val="00316983"/>
    <w:rsid w:val="00316DDF"/>
    <w:rsid w:val="003205EC"/>
    <w:rsid w:val="003242FB"/>
    <w:rsid w:val="0032644B"/>
    <w:rsid w:val="00326B44"/>
    <w:rsid w:val="003316A2"/>
    <w:rsid w:val="00331A3E"/>
    <w:rsid w:val="003336F5"/>
    <w:rsid w:val="00335E7B"/>
    <w:rsid w:val="00337F27"/>
    <w:rsid w:val="00341166"/>
    <w:rsid w:val="00345F96"/>
    <w:rsid w:val="003504E8"/>
    <w:rsid w:val="00351618"/>
    <w:rsid w:val="00356D0D"/>
    <w:rsid w:val="003619C7"/>
    <w:rsid w:val="00362C74"/>
    <w:rsid w:val="00363E41"/>
    <w:rsid w:val="0036629D"/>
    <w:rsid w:val="003663FE"/>
    <w:rsid w:val="003678BF"/>
    <w:rsid w:val="003757EA"/>
    <w:rsid w:val="00376E7E"/>
    <w:rsid w:val="0037733E"/>
    <w:rsid w:val="0038006F"/>
    <w:rsid w:val="00385851"/>
    <w:rsid w:val="003858C5"/>
    <w:rsid w:val="00385AB6"/>
    <w:rsid w:val="00391698"/>
    <w:rsid w:val="003924E7"/>
    <w:rsid w:val="003932DC"/>
    <w:rsid w:val="00393E8F"/>
    <w:rsid w:val="003950A1"/>
    <w:rsid w:val="003A499D"/>
    <w:rsid w:val="003A75C4"/>
    <w:rsid w:val="003B0B42"/>
    <w:rsid w:val="003B0F5F"/>
    <w:rsid w:val="003B2F0B"/>
    <w:rsid w:val="003B5A77"/>
    <w:rsid w:val="003C124B"/>
    <w:rsid w:val="003C1CAA"/>
    <w:rsid w:val="003D0403"/>
    <w:rsid w:val="003D07ED"/>
    <w:rsid w:val="003D1E86"/>
    <w:rsid w:val="003D2BA2"/>
    <w:rsid w:val="003D6F40"/>
    <w:rsid w:val="003D7C37"/>
    <w:rsid w:val="003E41FF"/>
    <w:rsid w:val="003E572F"/>
    <w:rsid w:val="003F06CE"/>
    <w:rsid w:val="003F4179"/>
    <w:rsid w:val="003F45F4"/>
    <w:rsid w:val="003F63CB"/>
    <w:rsid w:val="004040C4"/>
    <w:rsid w:val="00415335"/>
    <w:rsid w:val="00416871"/>
    <w:rsid w:val="004209FD"/>
    <w:rsid w:val="00422C17"/>
    <w:rsid w:val="00423503"/>
    <w:rsid w:val="004270C7"/>
    <w:rsid w:val="004272B9"/>
    <w:rsid w:val="004305EA"/>
    <w:rsid w:val="00433B3E"/>
    <w:rsid w:val="004346CC"/>
    <w:rsid w:val="004376D0"/>
    <w:rsid w:val="00437A38"/>
    <w:rsid w:val="0044644B"/>
    <w:rsid w:val="00447678"/>
    <w:rsid w:val="004501D7"/>
    <w:rsid w:val="00453D60"/>
    <w:rsid w:val="0045476D"/>
    <w:rsid w:val="00454BBF"/>
    <w:rsid w:val="00454DE5"/>
    <w:rsid w:val="00455C6E"/>
    <w:rsid w:val="00455EF8"/>
    <w:rsid w:val="00464430"/>
    <w:rsid w:val="00471573"/>
    <w:rsid w:val="004752D5"/>
    <w:rsid w:val="00477980"/>
    <w:rsid w:val="00480053"/>
    <w:rsid w:val="00483BF9"/>
    <w:rsid w:val="00484535"/>
    <w:rsid w:val="004850E5"/>
    <w:rsid w:val="00485BC9"/>
    <w:rsid w:val="00495083"/>
    <w:rsid w:val="00495E2C"/>
    <w:rsid w:val="004A4ACB"/>
    <w:rsid w:val="004A7241"/>
    <w:rsid w:val="004B2AB8"/>
    <w:rsid w:val="004B44D7"/>
    <w:rsid w:val="004B6076"/>
    <w:rsid w:val="004B6DCF"/>
    <w:rsid w:val="004C5CFC"/>
    <w:rsid w:val="004D1475"/>
    <w:rsid w:val="004D19D4"/>
    <w:rsid w:val="004D69C4"/>
    <w:rsid w:val="004D75E9"/>
    <w:rsid w:val="004E3DDB"/>
    <w:rsid w:val="004E417A"/>
    <w:rsid w:val="004E6077"/>
    <w:rsid w:val="004E7727"/>
    <w:rsid w:val="004E7AB0"/>
    <w:rsid w:val="004F2E69"/>
    <w:rsid w:val="00500990"/>
    <w:rsid w:val="00500F15"/>
    <w:rsid w:val="00504F9B"/>
    <w:rsid w:val="00507D0F"/>
    <w:rsid w:val="00510D9C"/>
    <w:rsid w:val="0051347C"/>
    <w:rsid w:val="00513F60"/>
    <w:rsid w:val="005145D1"/>
    <w:rsid w:val="00517268"/>
    <w:rsid w:val="0051795E"/>
    <w:rsid w:val="0052004B"/>
    <w:rsid w:val="00530196"/>
    <w:rsid w:val="00530304"/>
    <w:rsid w:val="00530603"/>
    <w:rsid w:val="00533699"/>
    <w:rsid w:val="005340D5"/>
    <w:rsid w:val="00534BD3"/>
    <w:rsid w:val="00535D5D"/>
    <w:rsid w:val="00536582"/>
    <w:rsid w:val="00541BA3"/>
    <w:rsid w:val="005446D7"/>
    <w:rsid w:val="005456FE"/>
    <w:rsid w:val="00550978"/>
    <w:rsid w:val="00552BAF"/>
    <w:rsid w:val="00554974"/>
    <w:rsid w:val="00554C29"/>
    <w:rsid w:val="005612AB"/>
    <w:rsid w:val="00561CFD"/>
    <w:rsid w:val="005633E5"/>
    <w:rsid w:val="005638A4"/>
    <w:rsid w:val="0056401B"/>
    <w:rsid w:val="005707C7"/>
    <w:rsid w:val="00572BC3"/>
    <w:rsid w:val="00577783"/>
    <w:rsid w:val="00581EAE"/>
    <w:rsid w:val="00582CA4"/>
    <w:rsid w:val="005854B0"/>
    <w:rsid w:val="00590182"/>
    <w:rsid w:val="0059464A"/>
    <w:rsid w:val="005976CF"/>
    <w:rsid w:val="005A0BE8"/>
    <w:rsid w:val="005A1024"/>
    <w:rsid w:val="005A19DD"/>
    <w:rsid w:val="005A405D"/>
    <w:rsid w:val="005A41D2"/>
    <w:rsid w:val="005A6F45"/>
    <w:rsid w:val="005A7877"/>
    <w:rsid w:val="005B0AF6"/>
    <w:rsid w:val="005B0FD2"/>
    <w:rsid w:val="005B15FF"/>
    <w:rsid w:val="005C0AAF"/>
    <w:rsid w:val="005C0D24"/>
    <w:rsid w:val="005C12FA"/>
    <w:rsid w:val="005C5761"/>
    <w:rsid w:val="005D0127"/>
    <w:rsid w:val="005D6DAB"/>
    <w:rsid w:val="005E42D2"/>
    <w:rsid w:val="005E4B10"/>
    <w:rsid w:val="005E7D8F"/>
    <w:rsid w:val="005F00F2"/>
    <w:rsid w:val="005F07FF"/>
    <w:rsid w:val="005F643B"/>
    <w:rsid w:val="005F6B22"/>
    <w:rsid w:val="00600339"/>
    <w:rsid w:val="00601326"/>
    <w:rsid w:val="00603633"/>
    <w:rsid w:val="006061FA"/>
    <w:rsid w:val="006068E1"/>
    <w:rsid w:val="00614B04"/>
    <w:rsid w:val="006173C4"/>
    <w:rsid w:val="00621ABB"/>
    <w:rsid w:val="006238A4"/>
    <w:rsid w:val="00624456"/>
    <w:rsid w:val="006302B7"/>
    <w:rsid w:val="00630E68"/>
    <w:rsid w:val="00633CCA"/>
    <w:rsid w:val="00635A3A"/>
    <w:rsid w:val="00637B20"/>
    <w:rsid w:val="00640EC2"/>
    <w:rsid w:val="00643C10"/>
    <w:rsid w:val="006443C5"/>
    <w:rsid w:val="00645386"/>
    <w:rsid w:val="006477F6"/>
    <w:rsid w:val="006479FB"/>
    <w:rsid w:val="00653823"/>
    <w:rsid w:val="00653BBE"/>
    <w:rsid w:val="00655082"/>
    <w:rsid w:val="00663433"/>
    <w:rsid w:val="0066566D"/>
    <w:rsid w:val="0067173B"/>
    <w:rsid w:val="00672EC0"/>
    <w:rsid w:val="0067301C"/>
    <w:rsid w:val="00673F25"/>
    <w:rsid w:val="00674FA2"/>
    <w:rsid w:val="006804E0"/>
    <w:rsid w:val="00682014"/>
    <w:rsid w:val="00682558"/>
    <w:rsid w:val="0068282C"/>
    <w:rsid w:val="00683855"/>
    <w:rsid w:val="0068694A"/>
    <w:rsid w:val="00687518"/>
    <w:rsid w:val="006916EE"/>
    <w:rsid w:val="006918C3"/>
    <w:rsid w:val="00692052"/>
    <w:rsid w:val="006926EC"/>
    <w:rsid w:val="00696848"/>
    <w:rsid w:val="00696944"/>
    <w:rsid w:val="006A1E6B"/>
    <w:rsid w:val="006A55FC"/>
    <w:rsid w:val="006A5650"/>
    <w:rsid w:val="006A7CD2"/>
    <w:rsid w:val="006B3227"/>
    <w:rsid w:val="006B4A8F"/>
    <w:rsid w:val="006B7155"/>
    <w:rsid w:val="006C03E8"/>
    <w:rsid w:val="006C4600"/>
    <w:rsid w:val="006D0FB9"/>
    <w:rsid w:val="006E113B"/>
    <w:rsid w:val="006E13FD"/>
    <w:rsid w:val="006E15D3"/>
    <w:rsid w:val="006E67CC"/>
    <w:rsid w:val="006E7362"/>
    <w:rsid w:val="006E77D0"/>
    <w:rsid w:val="006E7F78"/>
    <w:rsid w:val="006F1B8D"/>
    <w:rsid w:val="00703295"/>
    <w:rsid w:val="007038D1"/>
    <w:rsid w:val="00704688"/>
    <w:rsid w:val="007119EB"/>
    <w:rsid w:val="00711D66"/>
    <w:rsid w:val="007147F6"/>
    <w:rsid w:val="007246CD"/>
    <w:rsid w:val="00724E61"/>
    <w:rsid w:val="007358CE"/>
    <w:rsid w:val="00744328"/>
    <w:rsid w:val="00745E3A"/>
    <w:rsid w:val="007509D2"/>
    <w:rsid w:val="00760AD5"/>
    <w:rsid w:val="00763F85"/>
    <w:rsid w:val="0076446B"/>
    <w:rsid w:val="00764543"/>
    <w:rsid w:val="00766829"/>
    <w:rsid w:val="0077041E"/>
    <w:rsid w:val="00772469"/>
    <w:rsid w:val="00773D6A"/>
    <w:rsid w:val="00775859"/>
    <w:rsid w:val="00776B1C"/>
    <w:rsid w:val="00782917"/>
    <w:rsid w:val="007848C5"/>
    <w:rsid w:val="00790CCE"/>
    <w:rsid w:val="00791E22"/>
    <w:rsid w:val="0079409D"/>
    <w:rsid w:val="00796DDA"/>
    <w:rsid w:val="00796DE8"/>
    <w:rsid w:val="007A24F9"/>
    <w:rsid w:val="007A37C8"/>
    <w:rsid w:val="007C284B"/>
    <w:rsid w:val="007C2F32"/>
    <w:rsid w:val="007C53B7"/>
    <w:rsid w:val="007C5D10"/>
    <w:rsid w:val="007D5501"/>
    <w:rsid w:val="007D60A8"/>
    <w:rsid w:val="007E3786"/>
    <w:rsid w:val="007E5D4C"/>
    <w:rsid w:val="007E6EC2"/>
    <w:rsid w:val="007F0CF7"/>
    <w:rsid w:val="007F28AD"/>
    <w:rsid w:val="007F4D1B"/>
    <w:rsid w:val="007F5B00"/>
    <w:rsid w:val="007F7B24"/>
    <w:rsid w:val="00800B09"/>
    <w:rsid w:val="00802932"/>
    <w:rsid w:val="00805BAB"/>
    <w:rsid w:val="008079C5"/>
    <w:rsid w:val="00811993"/>
    <w:rsid w:val="00811A35"/>
    <w:rsid w:val="00815391"/>
    <w:rsid w:val="0081769E"/>
    <w:rsid w:val="0082046E"/>
    <w:rsid w:val="008222C1"/>
    <w:rsid w:val="00825377"/>
    <w:rsid w:val="0083204E"/>
    <w:rsid w:val="0083364B"/>
    <w:rsid w:val="00837DD5"/>
    <w:rsid w:val="00843D2B"/>
    <w:rsid w:val="00844C20"/>
    <w:rsid w:val="00845141"/>
    <w:rsid w:val="00846D45"/>
    <w:rsid w:val="00851540"/>
    <w:rsid w:val="0085161A"/>
    <w:rsid w:val="0085482C"/>
    <w:rsid w:val="008554CF"/>
    <w:rsid w:val="00856886"/>
    <w:rsid w:val="00860E90"/>
    <w:rsid w:val="00864DBE"/>
    <w:rsid w:val="00870591"/>
    <w:rsid w:val="00870BD4"/>
    <w:rsid w:val="00871F3E"/>
    <w:rsid w:val="00876597"/>
    <w:rsid w:val="0088475E"/>
    <w:rsid w:val="008857EE"/>
    <w:rsid w:val="00885C6F"/>
    <w:rsid w:val="00886F2A"/>
    <w:rsid w:val="00892D26"/>
    <w:rsid w:val="00894A7F"/>
    <w:rsid w:val="008978CB"/>
    <w:rsid w:val="008A464A"/>
    <w:rsid w:val="008A4FC7"/>
    <w:rsid w:val="008A5691"/>
    <w:rsid w:val="008A5BFD"/>
    <w:rsid w:val="008B05BA"/>
    <w:rsid w:val="008B0A42"/>
    <w:rsid w:val="008B10B2"/>
    <w:rsid w:val="008B1E02"/>
    <w:rsid w:val="008B2278"/>
    <w:rsid w:val="008B4A4D"/>
    <w:rsid w:val="008B4A6D"/>
    <w:rsid w:val="008B7187"/>
    <w:rsid w:val="008C1F5F"/>
    <w:rsid w:val="008C2257"/>
    <w:rsid w:val="008C64AC"/>
    <w:rsid w:val="008D1F0F"/>
    <w:rsid w:val="008D5905"/>
    <w:rsid w:val="008D5AA9"/>
    <w:rsid w:val="008D72DF"/>
    <w:rsid w:val="008E0709"/>
    <w:rsid w:val="008E14D2"/>
    <w:rsid w:val="008E79B0"/>
    <w:rsid w:val="008F041B"/>
    <w:rsid w:val="008F29F2"/>
    <w:rsid w:val="008F4BB0"/>
    <w:rsid w:val="008F678C"/>
    <w:rsid w:val="008F742C"/>
    <w:rsid w:val="008F742F"/>
    <w:rsid w:val="009002DA"/>
    <w:rsid w:val="0090284C"/>
    <w:rsid w:val="00902B0C"/>
    <w:rsid w:val="00903684"/>
    <w:rsid w:val="009043FF"/>
    <w:rsid w:val="009054A4"/>
    <w:rsid w:val="009109C3"/>
    <w:rsid w:val="009115E7"/>
    <w:rsid w:val="009166A3"/>
    <w:rsid w:val="00916CF8"/>
    <w:rsid w:val="00923882"/>
    <w:rsid w:val="009259E4"/>
    <w:rsid w:val="009306DE"/>
    <w:rsid w:val="0093161B"/>
    <w:rsid w:val="0093370A"/>
    <w:rsid w:val="0094150C"/>
    <w:rsid w:val="0094497E"/>
    <w:rsid w:val="00945693"/>
    <w:rsid w:val="00945C1C"/>
    <w:rsid w:val="00947693"/>
    <w:rsid w:val="009500A4"/>
    <w:rsid w:val="00952895"/>
    <w:rsid w:val="0095785B"/>
    <w:rsid w:val="00960FCB"/>
    <w:rsid w:val="009638A7"/>
    <w:rsid w:val="00965617"/>
    <w:rsid w:val="00965CD2"/>
    <w:rsid w:val="00970295"/>
    <w:rsid w:val="009772EC"/>
    <w:rsid w:val="009819E5"/>
    <w:rsid w:val="00982BA6"/>
    <w:rsid w:val="00983973"/>
    <w:rsid w:val="00984E64"/>
    <w:rsid w:val="00985456"/>
    <w:rsid w:val="00987F7D"/>
    <w:rsid w:val="00990C90"/>
    <w:rsid w:val="00991A74"/>
    <w:rsid w:val="00997063"/>
    <w:rsid w:val="009A0D66"/>
    <w:rsid w:val="009A2BD5"/>
    <w:rsid w:val="009A51CF"/>
    <w:rsid w:val="009A7586"/>
    <w:rsid w:val="009B31F6"/>
    <w:rsid w:val="009C3662"/>
    <w:rsid w:val="009E19B7"/>
    <w:rsid w:val="009F0336"/>
    <w:rsid w:val="009F0ED5"/>
    <w:rsid w:val="009F6CF5"/>
    <w:rsid w:val="00A036A4"/>
    <w:rsid w:val="00A042B0"/>
    <w:rsid w:val="00A04DA6"/>
    <w:rsid w:val="00A065B3"/>
    <w:rsid w:val="00A06EC8"/>
    <w:rsid w:val="00A115E7"/>
    <w:rsid w:val="00A1164A"/>
    <w:rsid w:val="00A144AB"/>
    <w:rsid w:val="00A16649"/>
    <w:rsid w:val="00A20067"/>
    <w:rsid w:val="00A2461D"/>
    <w:rsid w:val="00A25063"/>
    <w:rsid w:val="00A26346"/>
    <w:rsid w:val="00A33D53"/>
    <w:rsid w:val="00A420C3"/>
    <w:rsid w:val="00A42BAF"/>
    <w:rsid w:val="00A432CE"/>
    <w:rsid w:val="00A44800"/>
    <w:rsid w:val="00A4704B"/>
    <w:rsid w:val="00A513B5"/>
    <w:rsid w:val="00A525CA"/>
    <w:rsid w:val="00A535FC"/>
    <w:rsid w:val="00A57FDB"/>
    <w:rsid w:val="00A601BB"/>
    <w:rsid w:val="00A624C3"/>
    <w:rsid w:val="00A67253"/>
    <w:rsid w:val="00A67ADD"/>
    <w:rsid w:val="00A7048F"/>
    <w:rsid w:val="00A7469E"/>
    <w:rsid w:val="00A81B71"/>
    <w:rsid w:val="00A86277"/>
    <w:rsid w:val="00AA4905"/>
    <w:rsid w:val="00AA767A"/>
    <w:rsid w:val="00AA794D"/>
    <w:rsid w:val="00AB049F"/>
    <w:rsid w:val="00AB0875"/>
    <w:rsid w:val="00AB26D5"/>
    <w:rsid w:val="00AB579F"/>
    <w:rsid w:val="00AC03E0"/>
    <w:rsid w:val="00AC29CD"/>
    <w:rsid w:val="00AC3C86"/>
    <w:rsid w:val="00AD078B"/>
    <w:rsid w:val="00AD19DF"/>
    <w:rsid w:val="00AD5FA3"/>
    <w:rsid w:val="00AE00DC"/>
    <w:rsid w:val="00AE1BBF"/>
    <w:rsid w:val="00AE3049"/>
    <w:rsid w:val="00AE419F"/>
    <w:rsid w:val="00AE4BAB"/>
    <w:rsid w:val="00AE5E35"/>
    <w:rsid w:val="00AF3AC3"/>
    <w:rsid w:val="00AF3D5E"/>
    <w:rsid w:val="00B011A2"/>
    <w:rsid w:val="00B01BEA"/>
    <w:rsid w:val="00B120DA"/>
    <w:rsid w:val="00B13280"/>
    <w:rsid w:val="00B23DCE"/>
    <w:rsid w:val="00B23E27"/>
    <w:rsid w:val="00B255A9"/>
    <w:rsid w:val="00B308F0"/>
    <w:rsid w:val="00B312A4"/>
    <w:rsid w:val="00B32691"/>
    <w:rsid w:val="00B338EA"/>
    <w:rsid w:val="00B4014D"/>
    <w:rsid w:val="00B403B5"/>
    <w:rsid w:val="00B429F7"/>
    <w:rsid w:val="00B42FA5"/>
    <w:rsid w:val="00B43027"/>
    <w:rsid w:val="00B45BA0"/>
    <w:rsid w:val="00B536C7"/>
    <w:rsid w:val="00B53810"/>
    <w:rsid w:val="00B60F4B"/>
    <w:rsid w:val="00B638AA"/>
    <w:rsid w:val="00B6400C"/>
    <w:rsid w:val="00B66203"/>
    <w:rsid w:val="00B67A43"/>
    <w:rsid w:val="00B7187D"/>
    <w:rsid w:val="00B7260B"/>
    <w:rsid w:val="00B73778"/>
    <w:rsid w:val="00B73B1F"/>
    <w:rsid w:val="00B741A5"/>
    <w:rsid w:val="00B82C80"/>
    <w:rsid w:val="00B84788"/>
    <w:rsid w:val="00B920F5"/>
    <w:rsid w:val="00B95CDF"/>
    <w:rsid w:val="00B96BCF"/>
    <w:rsid w:val="00BA084F"/>
    <w:rsid w:val="00BA28F1"/>
    <w:rsid w:val="00BA4D7F"/>
    <w:rsid w:val="00BA4F11"/>
    <w:rsid w:val="00BB5399"/>
    <w:rsid w:val="00BB54A3"/>
    <w:rsid w:val="00BB7765"/>
    <w:rsid w:val="00BC1184"/>
    <w:rsid w:val="00BC1621"/>
    <w:rsid w:val="00BC1934"/>
    <w:rsid w:val="00BC7D3F"/>
    <w:rsid w:val="00BD2EB4"/>
    <w:rsid w:val="00BD34A0"/>
    <w:rsid w:val="00BD46CA"/>
    <w:rsid w:val="00BD4EFA"/>
    <w:rsid w:val="00BD717E"/>
    <w:rsid w:val="00BE0DB5"/>
    <w:rsid w:val="00BF1CA8"/>
    <w:rsid w:val="00BF2EC2"/>
    <w:rsid w:val="00BF3D42"/>
    <w:rsid w:val="00BF47B3"/>
    <w:rsid w:val="00BF5DEA"/>
    <w:rsid w:val="00C03634"/>
    <w:rsid w:val="00C0596E"/>
    <w:rsid w:val="00C05F15"/>
    <w:rsid w:val="00C12E6B"/>
    <w:rsid w:val="00C149F5"/>
    <w:rsid w:val="00C15CE6"/>
    <w:rsid w:val="00C208E6"/>
    <w:rsid w:val="00C229C1"/>
    <w:rsid w:val="00C22EB6"/>
    <w:rsid w:val="00C30695"/>
    <w:rsid w:val="00C30BA1"/>
    <w:rsid w:val="00C32E70"/>
    <w:rsid w:val="00C35C74"/>
    <w:rsid w:val="00C35F86"/>
    <w:rsid w:val="00C36C86"/>
    <w:rsid w:val="00C409C6"/>
    <w:rsid w:val="00C4787C"/>
    <w:rsid w:val="00C545C4"/>
    <w:rsid w:val="00C570B1"/>
    <w:rsid w:val="00C57398"/>
    <w:rsid w:val="00C60C5A"/>
    <w:rsid w:val="00C60F18"/>
    <w:rsid w:val="00C60F4C"/>
    <w:rsid w:val="00C647E7"/>
    <w:rsid w:val="00C65859"/>
    <w:rsid w:val="00C67346"/>
    <w:rsid w:val="00C6794A"/>
    <w:rsid w:val="00C71CC6"/>
    <w:rsid w:val="00C728E7"/>
    <w:rsid w:val="00C75165"/>
    <w:rsid w:val="00C7689F"/>
    <w:rsid w:val="00C76B9A"/>
    <w:rsid w:val="00C806DD"/>
    <w:rsid w:val="00C82A9C"/>
    <w:rsid w:val="00C8484D"/>
    <w:rsid w:val="00C869C1"/>
    <w:rsid w:val="00C92AF1"/>
    <w:rsid w:val="00C9380A"/>
    <w:rsid w:val="00C97F13"/>
    <w:rsid w:val="00CA5FBD"/>
    <w:rsid w:val="00CB47B1"/>
    <w:rsid w:val="00CB4C61"/>
    <w:rsid w:val="00CB5A0E"/>
    <w:rsid w:val="00CB5F92"/>
    <w:rsid w:val="00CB7F32"/>
    <w:rsid w:val="00CC5162"/>
    <w:rsid w:val="00CC678F"/>
    <w:rsid w:val="00CD16BB"/>
    <w:rsid w:val="00CD6522"/>
    <w:rsid w:val="00CE0F7D"/>
    <w:rsid w:val="00CE5716"/>
    <w:rsid w:val="00CE732A"/>
    <w:rsid w:val="00CF21BF"/>
    <w:rsid w:val="00CF235F"/>
    <w:rsid w:val="00CF3A5D"/>
    <w:rsid w:val="00CF764F"/>
    <w:rsid w:val="00D03B18"/>
    <w:rsid w:val="00D04A1E"/>
    <w:rsid w:val="00D11F1C"/>
    <w:rsid w:val="00D12405"/>
    <w:rsid w:val="00D13B2F"/>
    <w:rsid w:val="00D1661A"/>
    <w:rsid w:val="00D3033A"/>
    <w:rsid w:val="00D30715"/>
    <w:rsid w:val="00D40E3D"/>
    <w:rsid w:val="00D41D4A"/>
    <w:rsid w:val="00D45C64"/>
    <w:rsid w:val="00D52B6E"/>
    <w:rsid w:val="00D539D9"/>
    <w:rsid w:val="00D54F04"/>
    <w:rsid w:val="00D57922"/>
    <w:rsid w:val="00D61866"/>
    <w:rsid w:val="00D621C3"/>
    <w:rsid w:val="00D65D0A"/>
    <w:rsid w:val="00D66D5E"/>
    <w:rsid w:val="00D67F58"/>
    <w:rsid w:val="00D70F45"/>
    <w:rsid w:val="00D74424"/>
    <w:rsid w:val="00D75883"/>
    <w:rsid w:val="00D76402"/>
    <w:rsid w:val="00D76B8A"/>
    <w:rsid w:val="00D8030E"/>
    <w:rsid w:val="00D8235D"/>
    <w:rsid w:val="00D839E2"/>
    <w:rsid w:val="00D840CF"/>
    <w:rsid w:val="00D86582"/>
    <w:rsid w:val="00D91F1A"/>
    <w:rsid w:val="00D931BD"/>
    <w:rsid w:val="00DA3DAD"/>
    <w:rsid w:val="00DA4DBD"/>
    <w:rsid w:val="00DA7287"/>
    <w:rsid w:val="00DA72B1"/>
    <w:rsid w:val="00DB2F2A"/>
    <w:rsid w:val="00DB5237"/>
    <w:rsid w:val="00DB79C3"/>
    <w:rsid w:val="00DB7DE1"/>
    <w:rsid w:val="00DC14F2"/>
    <w:rsid w:val="00DC47BA"/>
    <w:rsid w:val="00DC7713"/>
    <w:rsid w:val="00DD087A"/>
    <w:rsid w:val="00DD1848"/>
    <w:rsid w:val="00DD296F"/>
    <w:rsid w:val="00DD5B68"/>
    <w:rsid w:val="00DD63D1"/>
    <w:rsid w:val="00DE4D36"/>
    <w:rsid w:val="00DE7942"/>
    <w:rsid w:val="00DF7E40"/>
    <w:rsid w:val="00E00311"/>
    <w:rsid w:val="00E0284D"/>
    <w:rsid w:val="00E03854"/>
    <w:rsid w:val="00E0484B"/>
    <w:rsid w:val="00E07281"/>
    <w:rsid w:val="00E107FD"/>
    <w:rsid w:val="00E11EF3"/>
    <w:rsid w:val="00E142AF"/>
    <w:rsid w:val="00E15066"/>
    <w:rsid w:val="00E15BA0"/>
    <w:rsid w:val="00E1639B"/>
    <w:rsid w:val="00E17029"/>
    <w:rsid w:val="00E1712D"/>
    <w:rsid w:val="00E1720F"/>
    <w:rsid w:val="00E178F7"/>
    <w:rsid w:val="00E21334"/>
    <w:rsid w:val="00E257FA"/>
    <w:rsid w:val="00E50D45"/>
    <w:rsid w:val="00E52E7C"/>
    <w:rsid w:val="00E531C6"/>
    <w:rsid w:val="00E534B3"/>
    <w:rsid w:val="00E56E6C"/>
    <w:rsid w:val="00E57E06"/>
    <w:rsid w:val="00E61B22"/>
    <w:rsid w:val="00E6796F"/>
    <w:rsid w:val="00E70BC5"/>
    <w:rsid w:val="00E70BFB"/>
    <w:rsid w:val="00E72599"/>
    <w:rsid w:val="00E73220"/>
    <w:rsid w:val="00E73B23"/>
    <w:rsid w:val="00E74E34"/>
    <w:rsid w:val="00E75C30"/>
    <w:rsid w:val="00E760EC"/>
    <w:rsid w:val="00E835A0"/>
    <w:rsid w:val="00E84DD1"/>
    <w:rsid w:val="00E84E96"/>
    <w:rsid w:val="00E86FEB"/>
    <w:rsid w:val="00E9115F"/>
    <w:rsid w:val="00E92272"/>
    <w:rsid w:val="00E92CC6"/>
    <w:rsid w:val="00E94681"/>
    <w:rsid w:val="00E966AE"/>
    <w:rsid w:val="00E97B66"/>
    <w:rsid w:val="00EB1D5C"/>
    <w:rsid w:val="00EB20CD"/>
    <w:rsid w:val="00EB309C"/>
    <w:rsid w:val="00EB38E7"/>
    <w:rsid w:val="00EC135D"/>
    <w:rsid w:val="00EC2410"/>
    <w:rsid w:val="00EC69B8"/>
    <w:rsid w:val="00ED13B7"/>
    <w:rsid w:val="00ED23E8"/>
    <w:rsid w:val="00ED3660"/>
    <w:rsid w:val="00ED7696"/>
    <w:rsid w:val="00EE35D8"/>
    <w:rsid w:val="00EE5008"/>
    <w:rsid w:val="00EF0ECC"/>
    <w:rsid w:val="00EF23F9"/>
    <w:rsid w:val="00EF3479"/>
    <w:rsid w:val="00EF4FB7"/>
    <w:rsid w:val="00F01BB7"/>
    <w:rsid w:val="00F02D51"/>
    <w:rsid w:val="00F067F1"/>
    <w:rsid w:val="00F14A19"/>
    <w:rsid w:val="00F178F3"/>
    <w:rsid w:val="00F17DDF"/>
    <w:rsid w:val="00F27827"/>
    <w:rsid w:val="00F35C5F"/>
    <w:rsid w:val="00F36AAF"/>
    <w:rsid w:val="00F36C68"/>
    <w:rsid w:val="00F36FFB"/>
    <w:rsid w:val="00F40BBA"/>
    <w:rsid w:val="00F442B6"/>
    <w:rsid w:val="00F45A52"/>
    <w:rsid w:val="00F45FFA"/>
    <w:rsid w:val="00F460F5"/>
    <w:rsid w:val="00F56D74"/>
    <w:rsid w:val="00F70A07"/>
    <w:rsid w:val="00F72654"/>
    <w:rsid w:val="00F80D10"/>
    <w:rsid w:val="00F83843"/>
    <w:rsid w:val="00F96CC8"/>
    <w:rsid w:val="00FA044E"/>
    <w:rsid w:val="00FA14AF"/>
    <w:rsid w:val="00FA1A56"/>
    <w:rsid w:val="00FA1F2B"/>
    <w:rsid w:val="00FA1F57"/>
    <w:rsid w:val="00FA2737"/>
    <w:rsid w:val="00FA2982"/>
    <w:rsid w:val="00FA4CCB"/>
    <w:rsid w:val="00FA4F14"/>
    <w:rsid w:val="00FA56F8"/>
    <w:rsid w:val="00FA5D00"/>
    <w:rsid w:val="00FB0A20"/>
    <w:rsid w:val="00FB186F"/>
    <w:rsid w:val="00FB1A86"/>
    <w:rsid w:val="00FB247D"/>
    <w:rsid w:val="00FB33C4"/>
    <w:rsid w:val="00FB780A"/>
    <w:rsid w:val="00FC3CA5"/>
    <w:rsid w:val="00FC6449"/>
    <w:rsid w:val="00FC6C8D"/>
    <w:rsid w:val="00FC709C"/>
    <w:rsid w:val="00FC778E"/>
    <w:rsid w:val="00FD0079"/>
    <w:rsid w:val="00FD07A6"/>
    <w:rsid w:val="00FD15B1"/>
    <w:rsid w:val="00FD64DA"/>
    <w:rsid w:val="00FD7B13"/>
    <w:rsid w:val="00FF1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8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16649"/>
  </w:style>
  <w:style w:type="character" w:styleId="a4">
    <w:name w:val="Hyperlink"/>
    <w:basedOn w:val="a0"/>
    <w:rsid w:val="00A16649"/>
    <w:rPr>
      <w:color w:val="0000FF"/>
      <w:u w:val="single"/>
    </w:rPr>
  </w:style>
  <w:style w:type="paragraph" w:styleId="a5">
    <w:name w:val="header"/>
    <w:basedOn w:val="a"/>
    <w:link w:val="Char"/>
    <w:uiPriority w:val="99"/>
    <w:rsid w:val="00A166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16649"/>
    <w:rPr>
      <w:kern w:val="2"/>
      <w:sz w:val="18"/>
      <w:szCs w:val="18"/>
    </w:rPr>
  </w:style>
  <w:style w:type="paragraph" w:styleId="a6">
    <w:name w:val="Normal (Web)"/>
    <w:basedOn w:val="a"/>
    <w:rsid w:val="00A1664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7">
    <w:name w:val="footer"/>
    <w:basedOn w:val="a"/>
    <w:link w:val="Char0"/>
    <w:uiPriority w:val="99"/>
    <w:rsid w:val="00A166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A16649"/>
    <w:rPr>
      <w:kern w:val="2"/>
      <w:sz w:val="18"/>
      <w:szCs w:val="18"/>
    </w:rPr>
  </w:style>
  <w:style w:type="paragraph" w:styleId="a8">
    <w:name w:val="Balloon Text"/>
    <w:basedOn w:val="a"/>
    <w:link w:val="Char1"/>
    <w:rsid w:val="00DD5B68"/>
    <w:rPr>
      <w:sz w:val="18"/>
      <w:szCs w:val="18"/>
    </w:rPr>
  </w:style>
  <w:style w:type="character" w:customStyle="1" w:styleId="Char1">
    <w:name w:val="批注框文本 Char"/>
    <w:basedOn w:val="a0"/>
    <w:link w:val="a8"/>
    <w:rsid w:val="00DD5B68"/>
    <w:rPr>
      <w:kern w:val="2"/>
      <w:sz w:val="18"/>
      <w:szCs w:val="18"/>
    </w:rPr>
  </w:style>
  <w:style w:type="paragraph" w:styleId="a9">
    <w:name w:val="No Spacing"/>
    <w:link w:val="Char2"/>
    <w:uiPriority w:val="1"/>
    <w:qFormat/>
    <w:rsid w:val="00E0484B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2">
    <w:name w:val="无间隔 Char"/>
    <w:basedOn w:val="a0"/>
    <w:link w:val="a9"/>
    <w:uiPriority w:val="1"/>
    <w:rsid w:val="00E0484B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5552;&#21069;&#23558;&#30005;&#23376;&#29256;&#29031;&#29255;&#21457;421092439@qq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460</Words>
  <Characters>2625</Characters>
  <Application>Microsoft Office Word</Application>
  <DocSecurity>0</DocSecurity>
  <Lines>21</Lines>
  <Paragraphs>6</Paragraphs>
  <ScaleCrop>false</ScaleCrop>
  <Company>微软用户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华宇技术支持</dc:creator>
  <cp:keywords/>
  <dc:description/>
  <cp:lastModifiedBy>龚明方</cp:lastModifiedBy>
  <cp:revision>18</cp:revision>
  <dcterms:created xsi:type="dcterms:W3CDTF">2016-05-10T02:37:00Z</dcterms:created>
  <dcterms:modified xsi:type="dcterms:W3CDTF">2016-05-11T01:42:00Z</dcterms:modified>
</cp:coreProperties>
</file>