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shd w:val="clear" w:color="auto" w:fill="FFFFFF"/>
        <w:spacing w:before="180" w:beforeAutospacing="0" w:after="180" w:afterAutospacing="0"/>
        <w:jc w:val="center"/>
        <w:rPr>
          <w:b/>
          <w:color w:val="000000"/>
          <w:sz w:val="32"/>
          <w:szCs w:val="32"/>
        </w:rPr>
      </w:pPr>
      <w:bookmarkStart w:id="0" w:name="_GoBack"/>
      <w:bookmarkEnd w:id="0"/>
      <w:r>
        <w:rPr>
          <w:rFonts w:hint="eastAsia"/>
          <w:b/>
          <w:color w:val="000000"/>
          <w:sz w:val="32"/>
          <w:szCs w:val="32"/>
        </w:rPr>
        <w:t>武汉仲裁委员会招聘方案</w:t>
      </w:r>
    </w:p>
    <w:p>
      <w:pPr>
        <w:pStyle w:val="4"/>
        <w:shd w:val="clear" w:color="auto" w:fill="FFFFFF"/>
        <w:spacing w:before="180" w:beforeAutospacing="0" w:after="180" w:afterAutospacing="0"/>
        <w:jc w:val="center"/>
        <w:rPr>
          <w:b/>
          <w:color w:val="000000"/>
          <w:sz w:val="32"/>
          <w:szCs w:val="32"/>
        </w:rPr>
      </w:pPr>
    </w:p>
    <w:p>
      <w:pPr>
        <w:pStyle w:val="4"/>
        <w:shd w:val="clear" w:color="auto" w:fill="FFFFFF"/>
        <w:spacing w:before="180" w:beforeAutospacing="0" w:after="18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根据工作需要，武汉仲裁委员会现面向武汉大学公开招聘应届毕业生。现拟定招聘方案如下：</w:t>
      </w:r>
    </w:p>
    <w:p>
      <w:pPr>
        <w:pStyle w:val="4"/>
        <w:shd w:val="clear" w:color="auto" w:fill="FFFFFF"/>
        <w:spacing w:before="180" w:beforeAutospacing="0" w:after="180" w:afterAutospacing="0"/>
        <w:ind w:firstLine="480"/>
        <w:rPr>
          <w:rFonts w:ascii="仿宋_GB2312" w:hAnsi="微软雅黑" w:eastAsia="仿宋_GB2312"/>
          <w:b/>
          <w:color w:val="000000"/>
          <w:sz w:val="28"/>
          <w:szCs w:val="28"/>
        </w:rPr>
      </w:pPr>
      <w:r>
        <w:rPr>
          <w:rFonts w:hint="eastAsia" w:ascii="仿宋_GB2312" w:hAnsi="微软雅黑" w:eastAsia="仿宋_GB2312"/>
          <w:b/>
          <w:color w:val="000000"/>
          <w:sz w:val="28"/>
          <w:szCs w:val="28"/>
        </w:rPr>
        <w:t>一、招聘岗位</w:t>
      </w:r>
    </w:p>
    <w:p>
      <w:pPr>
        <w:pStyle w:val="4"/>
        <w:shd w:val="clear" w:color="auto" w:fill="FFFFFF"/>
        <w:spacing w:before="180" w:beforeAutospacing="0" w:after="180" w:afterAutospacing="0"/>
        <w:ind w:firstLine="480"/>
        <w:rPr>
          <w:rFonts w:ascii="仿宋_GB2312" w:hAnsi="微软雅黑" w:eastAsia="仿宋_GB2312"/>
          <w:color w:val="000000"/>
          <w:sz w:val="28"/>
          <w:szCs w:val="28"/>
        </w:rPr>
      </w:pPr>
      <w:r>
        <w:rPr>
          <w:rFonts w:hint="eastAsia" w:ascii="仿宋_GB2312" w:hAnsi="微软雅黑" w:eastAsia="仿宋_GB2312"/>
          <w:color w:val="000000"/>
          <w:sz w:val="28"/>
          <w:szCs w:val="28"/>
        </w:rPr>
        <w:t>拟面向武汉大学公开招聘仲裁工作人员</w:t>
      </w:r>
      <w:r>
        <w:rPr>
          <w:rFonts w:ascii="仿宋_GB2312" w:hAnsi="微软雅黑" w:eastAsia="仿宋_GB2312"/>
          <w:color w:val="000000"/>
          <w:sz w:val="28"/>
          <w:szCs w:val="28"/>
        </w:rPr>
        <w:t>5</w:t>
      </w:r>
      <w:r>
        <w:rPr>
          <w:rFonts w:hint="eastAsia" w:ascii="仿宋_GB2312" w:hAnsi="微软雅黑" w:eastAsia="仿宋_GB2312"/>
          <w:color w:val="000000"/>
          <w:sz w:val="28"/>
          <w:szCs w:val="28"/>
        </w:rPr>
        <w:t>人。其中，办案岗</w:t>
      </w:r>
      <w:r>
        <w:rPr>
          <w:rFonts w:ascii="仿宋_GB2312" w:hAnsi="微软雅黑" w:eastAsia="仿宋_GB2312"/>
          <w:color w:val="000000"/>
          <w:sz w:val="28"/>
          <w:szCs w:val="28"/>
        </w:rPr>
        <w:t>3</w:t>
      </w:r>
      <w:r>
        <w:rPr>
          <w:rFonts w:hint="eastAsia" w:ascii="仿宋_GB2312" w:hAnsi="微软雅黑" w:eastAsia="仿宋_GB2312"/>
          <w:color w:val="000000"/>
          <w:sz w:val="28"/>
          <w:szCs w:val="28"/>
        </w:rPr>
        <w:t>人，综合管理岗</w:t>
      </w:r>
      <w:r>
        <w:rPr>
          <w:rFonts w:ascii="仿宋_GB2312" w:hAnsi="微软雅黑" w:eastAsia="仿宋_GB2312"/>
          <w:color w:val="000000"/>
          <w:sz w:val="28"/>
          <w:szCs w:val="28"/>
        </w:rPr>
        <w:t>1</w:t>
      </w:r>
      <w:r>
        <w:rPr>
          <w:rFonts w:hint="eastAsia" w:ascii="仿宋_GB2312" w:hAnsi="微软雅黑" w:eastAsia="仿宋_GB2312"/>
          <w:color w:val="000000"/>
          <w:sz w:val="28"/>
          <w:szCs w:val="28"/>
        </w:rPr>
        <w:t>人，计算机维护与信息化建设岗</w:t>
      </w:r>
      <w:r>
        <w:rPr>
          <w:rFonts w:ascii="仿宋_GB2312" w:hAnsi="微软雅黑" w:eastAsia="仿宋_GB2312"/>
          <w:color w:val="000000"/>
          <w:sz w:val="28"/>
          <w:szCs w:val="28"/>
        </w:rPr>
        <w:t>1</w:t>
      </w:r>
      <w:r>
        <w:rPr>
          <w:rFonts w:hint="eastAsia" w:ascii="仿宋_GB2312" w:hAnsi="微软雅黑" w:eastAsia="仿宋_GB2312"/>
          <w:color w:val="000000"/>
          <w:sz w:val="28"/>
          <w:szCs w:val="28"/>
        </w:rPr>
        <w:t>人。</w:t>
      </w:r>
    </w:p>
    <w:p>
      <w:pPr>
        <w:pStyle w:val="4"/>
        <w:shd w:val="clear" w:color="auto" w:fill="FFFFFF"/>
        <w:spacing w:before="180" w:beforeAutospacing="0" w:after="180" w:afterAutospacing="0"/>
        <w:ind w:firstLine="480"/>
        <w:rPr>
          <w:rFonts w:ascii="仿宋_GB2312" w:hAnsi="微软雅黑" w:eastAsia="仿宋_GB2312"/>
          <w:b/>
          <w:color w:val="000000"/>
          <w:sz w:val="28"/>
          <w:szCs w:val="28"/>
        </w:rPr>
      </w:pPr>
      <w:r>
        <w:rPr>
          <w:rFonts w:hint="eastAsia" w:ascii="仿宋_GB2312" w:hAnsi="微软雅黑" w:eastAsia="仿宋_GB2312"/>
          <w:b/>
          <w:color w:val="000000"/>
          <w:sz w:val="28"/>
          <w:szCs w:val="28"/>
        </w:rPr>
        <w:t>二、招聘条件</w:t>
      </w:r>
    </w:p>
    <w:p>
      <w:pPr>
        <w:pStyle w:val="4"/>
        <w:shd w:val="clear" w:color="auto" w:fill="FFFFFF"/>
        <w:spacing w:before="180" w:beforeAutospacing="0" w:after="180" w:afterAutospacing="0"/>
        <w:ind w:firstLine="480"/>
        <w:rPr>
          <w:rFonts w:ascii="仿宋_GB2312" w:hAnsi="微软雅黑" w:eastAsia="仿宋_GB2312"/>
          <w:color w:val="000000"/>
          <w:sz w:val="28"/>
          <w:szCs w:val="28"/>
        </w:rPr>
      </w:pPr>
      <w:r>
        <w:rPr>
          <w:rFonts w:ascii="仿宋_GB2312" w:hAnsi="微软雅黑" w:eastAsia="仿宋_GB2312"/>
          <w:color w:val="000000"/>
          <w:sz w:val="28"/>
          <w:szCs w:val="28"/>
        </w:rPr>
        <w:t>1</w:t>
      </w:r>
      <w:r>
        <w:rPr>
          <w:rFonts w:hint="eastAsia" w:ascii="仿宋_GB2312" w:hAnsi="微软雅黑" w:eastAsia="仿宋_GB2312"/>
          <w:color w:val="000000"/>
          <w:sz w:val="28"/>
          <w:szCs w:val="28"/>
        </w:rPr>
        <w:t>、热爱仲裁事业，有较强的事业心、责任感和奉献精神，身体健康。</w:t>
      </w:r>
    </w:p>
    <w:p>
      <w:pPr>
        <w:pStyle w:val="4"/>
        <w:shd w:val="clear" w:color="auto" w:fill="FFFFFF"/>
        <w:spacing w:before="180" w:beforeAutospacing="0" w:after="180" w:afterAutospacing="0"/>
        <w:ind w:firstLine="480"/>
        <w:rPr>
          <w:rFonts w:ascii="仿宋_GB2312" w:hAnsi="微软雅黑" w:eastAsia="仿宋_GB2312"/>
          <w:color w:val="000000"/>
          <w:sz w:val="28"/>
          <w:szCs w:val="28"/>
        </w:rPr>
      </w:pPr>
      <w:r>
        <w:rPr>
          <w:rFonts w:ascii="仿宋_GB2312" w:hAnsi="微软雅黑" w:eastAsia="仿宋_GB2312"/>
          <w:color w:val="000000"/>
          <w:sz w:val="28"/>
          <w:szCs w:val="28"/>
        </w:rPr>
        <w:t>2</w:t>
      </w:r>
      <w:r>
        <w:rPr>
          <w:rFonts w:hint="eastAsia" w:ascii="仿宋_GB2312" w:hAnsi="微软雅黑" w:eastAsia="仿宋_GB2312"/>
          <w:color w:val="000000"/>
          <w:sz w:val="28"/>
          <w:szCs w:val="28"/>
        </w:rPr>
        <w:t>、应聘办案岗及综合管理岗应具有全日制法律专业本科以上学历，具有优秀的语言表达能力和文字应用能力（民商法专业、硕士以上学历、通过司法考试或具有大型文稿起草经验者优先）；</w:t>
      </w:r>
    </w:p>
    <w:p>
      <w:pPr>
        <w:pStyle w:val="4"/>
        <w:shd w:val="clear" w:color="auto" w:fill="FFFFFF"/>
        <w:spacing w:before="180" w:beforeAutospacing="0" w:after="180" w:afterAutospacing="0"/>
        <w:ind w:firstLine="480"/>
        <w:rPr>
          <w:rFonts w:ascii="仿宋_GB2312" w:hAnsi="微软雅黑" w:eastAsia="仿宋_GB2312"/>
          <w:color w:val="000000"/>
          <w:sz w:val="28"/>
          <w:szCs w:val="28"/>
        </w:rPr>
      </w:pPr>
      <w:r>
        <w:rPr>
          <w:rFonts w:ascii="仿宋_GB2312" w:hAnsi="微软雅黑" w:eastAsia="仿宋_GB2312"/>
          <w:color w:val="000000"/>
          <w:sz w:val="28"/>
          <w:szCs w:val="28"/>
        </w:rPr>
        <w:t>3</w:t>
      </w:r>
      <w:r>
        <w:rPr>
          <w:rFonts w:hint="eastAsia" w:ascii="仿宋_GB2312" w:hAnsi="微软雅黑" w:eastAsia="仿宋_GB2312"/>
          <w:color w:val="000000"/>
          <w:sz w:val="28"/>
          <w:szCs w:val="28"/>
        </w:rPr>
        <w:t>、应聘计算机维护与信息化建设岗应具有计算机相关专业本科以上学历（具备较强软硬件操作技能、网络维护能力以及信息化项目工作经验者优先）。</w:t>
      </w:r>
    </w:p>
    <w:p>
      <w:pPr>
        <w:pStyle w:val="4"/>
        <w:shd w:val="clear" w:color="auto" w:fill="FFFFFF"/>
        <w:spacing w:before="180" w:beforeAutospacing="0" w:after="180" w:afterAutospacing="0"/>
        <w:ind w:firstLine="480"/>
        <w:rPr>
          <w:rFonts w:ascii="仿宋_GB2312" w:hAnsi="微软雅黑" w:eastAsia="仿宋_GB2312"/>
          <w:b/>
          <w:color w:val="000000"/>
          <w:sz w:val="28"/>
          <w:szCs w:val="28"/>
        </w:rPr>
      </w:pPr>
      <w:r>
        <w:rPr>
          <w:rFonts w:hint="eastAsia" w:ascii="仿宋_GB2312" w:hAnsi="微软雅黑" w:eastAsia="仿宋_GB2312"/>
          <w:b/>
          <w:color w:val="000000"/>
          <w:sz w:val="28"/>
          <w:szCs w:val="28"/>
        </w:rPr>
        <w:t>三、招聘程序</w:t>
      </w:r>
    </w:p>
    <w:p>
      <w:pPr>
        <w:pStyle w:val="4"/>
        <w:shd w:val="clear" w:color="auto" w:fill="FFFFFF"/>
        <w:spacing w:before="180" w:beforeAutospacing="0" w:after="180" w:afterAutospacing="0"/>
        <w:ind w:firstLine="480"/>
        <w:rPr>
          <w:rFonts w:ascii="仿宋_GB2312" w:hAnsi="微软雅黑" w:eastAsia="仿宋_GB2312"/>
          <w:color w:val="000000"/>
          <w:sz w:val="28"/>
          <w:szCs w:val="28"/>
        </w:rPr>
      </w:pPr>
      <w:r>
        <w:rPr>
          <w:rFonts w:ascii="仿宋_GB2312" w:hAnsi="微软雅黑" w:eastAsia="仿宋_GB2312"/>
          <w:color w:val="000000"/>
          <w:sz w:val="28"/>
          <w:szCs w:val="28"/>
        </w:rPr>
        <w:t>1</w:t>
      </w:r>
      <w:r>
        <w:rPr>
          <w:rFonts w:hint="eastAsia" w:ascii="仿宋_GB2312" w:hAnsi="微软雅黑" w:eastAsia="仿宋_GB2312"/>
          <w:color w:val="000000"/>
          <w:sz w:val="28"/>
          <w:szCs w:val="28"/>
        </w:rPr>
        <w:t>、场接收报名资料并互动交流招聘信息（报名资料包括：所在院、系老师的《应聘推荐信》</w:t>
      </w:r>
      <w:r>
        <w:rPr>
          <w:rFonts w:ascii="仿宋_GB2312" w:hAnsi="微软雅黑" w:eastAsia="仿宋_GB2312"/>
          <w:color w:val="000000"/>
          <w:sz w:val="28"/>
          <w:szCs w:val="28"/>
        </w:rPr>
        <w:t>1</w:t>
      </w:r>
      <w:r>
        <w:rPr>
          <w:rFonts w:hint="eastAsia" w:ascii="仿宋_GB2312" w:hAnsi="微软雅黑" w:eastAsia="仿宋_GB2312"/>
          <w:color w:val="000000"/>
          <w:sz w:val="28"/>
          <w:szCs w:val="28"/>
        </w:rPr>
        <w:t>份；《个人简历》</w:t>
      </w:r>
      <w:r>
        <w:rPr>
          <w:rFonts w:ascii="仿宋_GB2312" w:hAnsi="微软雅黑" w:eastAsia="仿宋_GB2312"/>
          <w:color w:val="000000"/>
          <w:sz w:val="28"/>
          <w:szCs w:val="28"/>
        </w:rPr>
        <w:t>1</w:t>
      </w:r>
      <w:r>
        <w:rPr>
          <w:rFonts w:hint="eastAsia" w:ascii="仿宋_GB2312" w:hAnsi="微软雅黑" w:eastAsia="仿宋_GB2312"/>
          <w:color w:val="000000"/>
          <w:sz w:val="28"/>
          <w:szCs w:val="28"/>
        </w:rPr>
        <w:t>份；身份证原件及复印件</w:t>
      </w:r>
      <w:r>
        <w:rPr>
          <w:rFonts w:ascii="仿宋_GB2312" w:hAnsi="微软雅黑" w:eastAsia="仿宋_GB2312"/>
          <w:color w:val="000000"/>
          <w:sz w:val="28"/>
          <w:szCs w:val="28"/>
        </w:rPr>
        <w:t>1</w:t>
      </w:r>
      <w:r>
        <w:rPr>
          <w:rFonts w:hint="eastAsia" w:ascii="仿宋_GB2312" w:hAnsi="微软雅黑" w:eastAsia="仿宋_GB2312"/>
          <w:color w:val="000000"/>
          <w:sz w:val="28"/>
          <w:szCs w:val="28"/>
        </w:rPr>
        <w:t>份；本人学历学位证书原件及复印件</w:t>
      </w:r>
      <w:r>
        <w:rPr>
          <w:rFonts w:ascii="仿宋_GB2312" w:hAnsi="微软雅黑" w:eastAsia="仿宋_GB2312"/>
          <w:color w:val="000000"/>
          <w:sz w:val="28"/>
          <w:szCs w:val="28"/>
        </w:rPr>
        <w:t>1</w:t>
      </w:r>
      <w:r>
        <w:rPr>
          <w:rFonts w:hint="eastAsia" w:ascii="仿宋_GB2312" w:hAnsi="微软雅黑" w:eastAsia="仿宋_GB2312"/>
          <w:color w:val="000000"/>
          <w:sz w:val="28"/>
          <w:szCs w:val="28"/>
        </w:rPr>
        <w:t>份；各类资格证书原件及复印件</w:t>
      </w:r>
      <w:r>
        <w:rPr>
          <w:rFonts w:ascii="仿宋_GB2312" w:hAnsi="微软雅黑" w:eastAsia="仿宋_GB2312"/>
          <w:color w:val="000000"/>
          <w:sz w:val="28"/>
          <w:szCs w:val="28"/>
        </w:rPr>
        <w:t>1</w:t>
      </w:r>
      <w:r>
        <w:rPr>
          <w:rFonts w:hint="eastAsia" w:ascii="仿宋_GB2312" w:hAnsi="微软雅黑" w:eastAsia="仿宋_GB2312"/>
          <w:color w:val="000000"/>
          <w:sz w:val="28"/>
          <w:szCs w:val="28"/>
        </w:rPr>
        <w:t>份；近期小二寸红底免冠彩色照片</w:t>
      </w:r>
      <w:r>
        <w:rPr>
          <w:rFonts w:ascii="仿宋_GB2312" w:hAnsi="微软雅黑" w:eastAsia="仿宋_GB2312"/>
          <w:color w:val="000000"/>
          <w:sz w:val="28"/>
          <w:szCs w:val="28"/>
        </w:rPr>
        <w:t>3</w:t>
      </w:r>
      <w:r>
        <w:rPr>
          <w:rFonts w:hint="eastAsia" w:ascii="仿宋_GB2312" w:hAnsi="微软雅黑" w:eastAsia="仿宋_GB2312"/>
          <w:color w:val="000000"/>
          <w:sz w:val="28"/>
          <w:szCs w:val="28"/>
        </w:rPr>
        <w:t>张）。</w:t>
      </w:r>
    </w:p>
    <w:p>
      <w:pPr>
        <w:pStyle w:val="4"/>
        <w:shd w:val="clear" w:color="auto" w:fill="FFFFFF"/>
        <w:spacing w:before="180" w:beforeAutospacing="0" w:after="180" w:afterAutospacing="0"/>
        <w:ind w:firstLine="480"/>
        <w:rPr>
          <w:rFonts w:ascii="仿宋_GB2312" w:hAnsi="微软雅黑" w:eastAsia="仿宋_GB2312"/>
          <w:color w:val="000000"/>
          <w:sz w:val="28"/>
          <w:szCs w:val="28"/>
        </w:rPr>
      </w:pPr>
      <w:r>
        <w:rPr>
          <w:rFonts w:ascii="仿宋_GB2312" w:hAnsi="微软雅黑" w:eastAsia="仿宋_GB2312"/>
          <w:color w:val="000000"/>
          <w:sz w:val="28"/>
          <w:szCs w:val="28"/>
        </w:rPr>
        <w:t>2</w:t>
      </w:r>
      <w:r>
        <w:rPr>
          <w:rFonts w:hint="eastAsia" w:ascii="仿宋_GB2312" w:hAnsi="微软雅黑" w:eastAsia="仿宋_GB2312"/>
          <w:color w:val="000000"/>
          <w:sz w:val="28"/>
          <w:szCs w:val="28"/>
        </w:rPr>
        <w:t>、武汉仲裁委员会对接收到的报名资料进行审核。</w:t>
      </w:r>
    </w:p>
    <w:p>
      <w:pPr>
        <w:pStyle w:val="4"/>
        <w:shd w:val="clear" w:color="auto" w:fill="FFFFFF"/>
        <w:spacing w:before="180" w:beforeAutospacing="0" w:after="180" w:afterAutospacing="0"/>
        <w:ind w:firstLine="480"/>
        <w:rPr>
          <w:rFonts w:ascii="仿宋_GB2312" w:hAnsi="微软雅黑" w:eastAsia="仿宋_GB2312"/>
          <w:color w:val="000000"/>
          <w:sz w:val="28"/>
          <w:szCs w:val="28"/>
        </w:rPr>
      </w:pPr>
      <w:r>
        <w:rPr>
          <w:rFonts w:ascii="仿宋_GB2312" w:hAnsi="微软雅黑" w:eastAsia="仿宋_GB2312"/>
          <w:color w:val="000000"/>
          <w:sz w:val="28"/>
          <w:szCs w:val="28"/>
        </w:rPr>
        <w:t>3</w:t>
      </w:r>
      <w:r>
        <w:rPr>
          <w:rFonts w:hint="eastAsia" w:ascii="仿宋_GB2312" w:hAnsi="微软雅黑" w:eastAsia="仿宋_GB2312"/>
          <w:color w:val="000000"/>
          <w:sz w:val="28"/>
          <w:szCs w:val="28"/>
        </w:rPr>
        <w:t>、资料审核通过者将参加武汉仲裁委员会组织的面试。</w:t>
      </w:r>
    </w:p>
    <w:p>
      <w:pPr>
        <w:pStyle w:val="4"/>
        <w:shd w:val="clear" w:color="auto" w:fill="FFFFFF"/>
        <w:spacing w:before="180" w:beforeAutospacing="0" w:after="180" w:afterAutospacing="0"/>
        <w:ind w:firstLine="480"/>
        <w:rPr>
          <w:rFonts w:ascii="仿宋_GB2312" w:hAnsi="微软雅黑" w:eastAsia="仿宋_GB2312"/>
          <w:color w:val="000000"/>
          <w:sz w:val="28"/>
          <w:szCs w:val="28"/>
        </w:rPr>
      </w:pPr>
      <w:r>
        <w:rPr>
          <w:rFonts w:ascii="仿宋_GB2312" w:hAnsi="微软雅黑" w:eastAsia="仿宋_GB2312"/>
          <w:color w:val="000000"/>
          <w:sz w:val="28"/>
          <w:szCs w:val="28"/>
        </w:rPr>
        <w:t>4</w:t>
      </w:r>
      <w:r>
        <w:rPr>
          <w:rFonts w:hint="eastAsia" w:ascii="仿宋_GB2312" w:hAnsi="微软雅黑" w:eastAsia="仿宋_GB2312"/>
          <w:color w:val="000000"/>
          <w:sz w:val="28"/>
          <w:szCs w:val="28"/>
        </w:rPr>
        <w:t>、面试合格者将根据武汉仲裁委员会的安排在相关工作岗位实习。实习合格者，武汉仲裁委员会将正式予以聘任并签订《武汉仲裁委员会聘用合同》。</w:t>
      </w:r>
    </w:p>
    <w:p>
      <w:pPr>
        <w:pStyle w:val="4"/>
        <w:shd w:val="clear" w:color="auto" w:fill="FFFFFF"/>
        <w:spacing w:before="180" w:beforeAutospacing="0" w:after="180" w:afterAutospacing="0"/>
        <w:ind w:firstLine="480"/>
        <w:rPr>
          <w:rFonts w:ascii="仿宋_GB2312" w:hAnsi="微软雅黑" w:eastAsia="仿宋_GB2312"/>
          <w:color w:val="000000"/>
          <w:sz w:val="28"/>
          <w:szCs w:val="28"/>
        </w:rPr>
      </w:pPr>
    </w:p>
    <w:p>
      <w:pPr>
        <w:pStyle w:val="4"/>
        <w:shd w:val="clear" w:color="auto" w:fill="FFFFFF"/>
        <w:spacing w:before="180" w:beforeAutospacing="0" w:after="180" w:afterAutospacing="0"/>
        <w:ind w:firstLine="480"/>
        <w:rPr>
          <w:rFonts w:ascii="仿宋_GB2312" w:hAnsi="微软雅黑" w:eastAsia="仿宋_GB2312"/>
          <w:color w:val="000000"/>
          <w:sz w:val="28"/>
          <w:szCs w:val="28"/>
        </w:rPr>
      </w:pPr>
    </w:p>
    <w:p>
      <w:pPr>
        <w:pStyle w:val="4"/>
        <w:shd w:val="clear" w:color="auto" w:fill="FFFFFF"/>
        <w:spacing w:before="180" w:beforeAutospacing="0" w:after="180" w:afterAutospacing="0"/>
        <w:ind w:firstLine="480"/>
        <w:rPr>
          <w:rFonts w:ascii="仿宋_GB2312" w:hAnsi="微软雅黑" w:eastAsia="仿宋_GB2312"/>
          <w:color w:val="000000"/>
          <w:sz w:val="28"/>
          <w:szCs w:val="28"/>
        </w:rPr>
      </w:pPr>
      <w:r>
        <w:rPr>
          <w:rFonts w:ascii="仿宋_GB2312" w:hAnsi="微软雅黑" w:eastAsia="仿宋_GB2312"/>
          <w:color w:val="000000"/>
          <w:sz w:val="28"/>
          <w:szCs w:val="28"/>
        </w:rPr>
        <w:t xml:space="preserve">                              </w:t>
      </w:r>
    </w:p>
    <w:p>
      <w:pPr>
        <w:pStyle w:val="4"/>
        <w:shd w:val="clear" w:color="auto" w:fill="FFFFFF"/>
        <w:spacing w:before="180" w:beforeAutospacing="0" w:after="180" w:afterAutospacing="0"/>
        <w:ind w:firstLine="4679" w:firstLineChars="1671"/>
        <w:rPr>
          <w:rFonts w:ascii="仿宋_GB2312" w:hAnsi="微软雅黑" w:eastAsia="仿宋_GB2312"/>
          <w:color w:val="000000"/>
          <w:sz w:val="28"/>
          <w:szCs w:val="28"/>
        </w:rPr>
      </w:pPr>
      <w:r>
        <w:rPr>
          <w:rFonts w:hint="eastAsia" w:ascii="仿宋_GB2312" w:hAnsi="微软雅黑" w:eastAsia="仿宋_GB2312"/>
          <w:color w:val="000000"/>
          <w:sz w:val="28"/>
          <w:szCs w:val="28"/>
        </w:rPr>
        <w:t>武汉仲裁委员会</w:t>
      </w:r>
    </w:p>
    <w:p>
      <w:pPr>
        <w:pStyle w:val="4"/>
        <w:shd w:val="clear" w:color="auto" w:fill="FFFFFF"/>
        <w:spacing w:before="180" w:beforeAutospacing="0" w:after="180" w:afterAutospacing="0"/>
        <w:ind w:firstLine="480"/>
        <w:rPr>
          <w:rFonts w:ascii="仿宋_GB2312" w:hAnsi="微软雅黑" w:eastAsia="仿宋_GB2312"/>
          <w:color w:val="000000"/>
          <w:sz w:val="28"/>
          <w:szCs w:val="28"/>
        </w:rPr>
      </w:pPr>
      <w:r>
        <w:rPr>
          <w:rFonts w:ascii="仿宋_GB2312" w:hAnsi="微软雅黑" w:eastAsia="仿宋_GB2312"/>
          <w:color w:val="000000"/>
          <w:sz w:val="28"/>
          <w:szCs w:val="28"/>
        </w:rPr>
        <w:t xml:space="preserve">                              2015</w:t>
      </w:r>
      <w:r>
        <w:rPr>
          <w:rFonts w:hint="eastAsia" w:ascii="仿宋_GB2312" w:hAnsi="微软雅黑" w:eastAsia="仿宋_GB2312"/>
          <w:color w:val="000000"/>
          <w:sz w:val="28"/>
          <w:szCs w:val="28"/>
        </w:rPr>
        <w:t>年</w:t>
      </w:r>
      <w:r>
        <w:rPr>
          <w:rFonts w:ascii="仿宋_GB2312" w:hAnsi="微软雅黑" w:eastAsia="仿宋_GB2312"/>
          <w:color w:val="000000"/>
          <w:sz w:val="28"/>
          <w:szCs w:val="28"/>
        </w:rPr>
        <w:t>6</w:t>
      </w:r>
      <w:r>
        <w:rPr>
          <w:rFonts w:hint="eastAsia" w:ascii="仿宋_GB2312" w:hAnsi="微软雅黑" w:eastAsia="仿宋_GB2312"/>
          <w:color w:val="000000"/>
          <w:sz w:val="28"/>
          <w:szCs w:val="28"/>
        </w:rPr>
        <w:t>月</w:t>
      </w:r>
      <w:r>
        <w:rPr>
          <w:rFonts w:ascii="仿宋_GB2312" w:hAnsi="微软雅黑" w:eastAsia="仿宋_GB2312"/>
          <w:color w:val="000000"/>
          <w:sz w:val="28"/>
          <w:szCs w:val="28"/>
        </w:rPr>
        <w:t>18</w:t>
      </w:r>
      <w:r>
        <w:rPr>
          <w:rFonts w:hint="eastAsia" w:ascii="仿宋_GB2312" w:hAnsi="微软雅黑" w:eastAsia="仿宋_GB2312"/>
          <w:color w:val="000000"/>
          <w:sz w:val="28"/>
          <w:szCs w:val="28"/>
        </w:rPr>
        <w:t>日</w:t>
      </w:r>
    </w:p>
    <w:sectPr>
      <w:pgSz w:w="11906" w:h="16838"/>
      <w:pgMar w:top="1440" w:right="1797" w:bottom="1440" w:left="1797" w:header="851" w:footer="992" w:gutter="0"/>
      <w:cols w:space="425"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微软雅黑">
    <w:altName w:val="宋体"/>
    <w:panose1 w:val="020B0503020204020204"/>
    <w:charset w:val="86"/>
    <w:family w:val="auto"/>
    <w:pitch w:val="default"/>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45"/>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C02CA"/>
    <w:rsid w:val="00001A60"/>
    <w:rsid w:val="00004E6D"/>
    <w:rsid w:val="00007050"/>
    <w:rsid w:val="00015B90"/>
    <w:rsid w:val="00077917"/>
    <w:rsid w:val="00090B3F"/>
    <w:rsid w:val="000915CC"/>
    <w:rsid w:val="000A42E4"/>
    <w:rsid w:val="000A5700"/>
    <w:rsid w:val="000E3901"/>
    <w:rsid w:val="00111A87"/>
    <w:rsid w:val="00127E86"/>
    <w:rsid w:val="00135C73"/>
    <w:rsid w:val="001A0227"/>
    <w:rsid w:val="001A73C0"/>
    <w:rsid w:val="001C13A8"/>
    <w:rsid w:val="001E5190"/>
    <w:rsid w:val="001F715F"/>
    <w:rsid w:val="00243AD6"/>
    <w:rsid w:val="002464B0"/>
    <w:rsid w:val="002A3468"/>
    <w:rsid w:val="002A5B34"/>
    <w:rsid w:val="003033D6"/>
    <w:rsid w:val="00313013"/>
    <w:rsid w:val="0032372F"/>
    <w:rsid w:val="0037782D"/>
    <w:rsid w:val="00380C28"/>
    <w:rsid w:val="003819E2"/>
    <w:rsid w:val="003E22D3"/>
    <w:rsid w:val="00414ACC"/>
    <w:rsid w:val="00431E3C"/>
    <w:rsid w:val="005A4D47"/>
    <w:rsid w:val="005B4FE7"/>
    <w:rsid w:val="005C5615"/>
    <w:rsid w:val="005D440B"/>
    <w:rsid w:val="005D5EFD"/>
    <w:rsid w:val="005E32A0"/>
    <w:rsid w:val="005F054F"/>
    <w:rsid w:val="0062740D"/>
    <w:rsid w:val="00631D5B"/>
    <w:rsid w:val="00640A40"/>
    <w:rsid w:val="006512C4"/>
    <w:rsid w:val="00672259"/>
    <w:rsid w:val="006B6694"/>
    <w:rsid w:val="006B743A"/>
    <w:rsid w:val="006C02CA"/>
    <w:rsid w:val="006C7611"/>
    <w:rsid w:val="006F4601"/>
    <w:rsid w:val="007039CC"/>
    <w:rsid w:val="00752CEF"/>
    <w:rsid w:val="00767FD6"/>
    <w:rsid w:val="0079761C"/>
    <w:rsid w:val="007C4527"/>
    <w:rsid w:val="007E0813"/>
    <w:rsid w:val="007E2503"/>
    <w:rsid w:val="007E373F"/>
    <w:rsid w:val="007F063A"/>
    <w:rsid w:val="00807822"/>
    <w:rsid w:val="00831FB6"/>
    <w:rsid w:val="008321CF"/>
    <w:rsid w:val="00846307"/>
    <w:rsid w:val="009056D3"/>
    <w:rsid w:val="00921350"/>
    <w:rsid w:val="009515E0"/>
    <w:rsid w:val="00A44A0D"/>
    <w:rsid w:val="00A66EF1"/>
    <w:rsid w:val="00A70E82"/>
    <w:rsid w:val="00A869C5"/>
    <w:rsid w:val="00A91CFD"/>
    <w:rsid w:val="00AB4C76"/>
    <w:rsid w:val="00AF694D"/>
    <w:rsid w:val="00B629FF"/>
    <w:rsid w:val="00B977A3"/>
    <w:rsid w:val="00BA319D"/>
    <w:rsid w:val="00BA3C50"/>
    <w:rsid w:val="00C12F96"/>
    <w:rsid w:val="00C35910"/>
    <w:rsid w:val="00C44C25"/>
    <w:rsid w:val="00CB4223"/>
    <w:rsid w:val="00CB72E7"/>
    <w:rsid w:val="00D25E95"/>
    <w:rsid w:val="00D302A2"/>
    <w:rsid w:val="00DC0D64"/>
    <w:rsid w:val="00DC64CC"/>
    <w:rsid w:val="00DD5934"/>
    <w:rsid w:val="00DE1837"/>
    <w:rsid w:val="00E12249"/>
    <w:rsid w:val="00E34D9C"/>
    <w:rsid w:val="00E84E32"/>
    <w:rsid w:val="00EC19DC"/>
    <w:rsid w:val="00ED6B90"/>
    <w:rsid w:val="00F461E2"/>
    <w:rsid w:val="00F86E59"/>
    <w:rsid w:val="00FC58EC"/>
    <w:rsid w:val="00FE0ED4"/>
    <w:rsid w:val="00FE6164"/>
    <w:rsid w:val="3F8C02DF"/>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name="header"/>
    <w:lsdException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8"/>
    <w:semiHidden/>
    <w:uiPriority w:val="99"/>
    <w:pPr>
      <w:tabs>
        <w:tab w:val="center" w:pos="4153"/>
        <w:tab w:val="right" w:pos="8306"/>
      </w:tabs>
      <w:snapToGrid w:val="0"/>
      <w:jc w:val="left"/>
    </w:pPr>
    <w:rPr>
      <w:sz w:val="18"/>
      <w:szCs w:val="18"/>
    </w:rPr>
  </w:style>
  <w:style w:type="paragraph" w:styleId="3">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5"/>
    <w:link w:val="3"/>
    <w:semiHidden/>
    <w:locked/>
    <w:uiPriority w:val="99"/>
    <w:rPr>
      <w:rFonts w:cs="Times New Roman"/>
      <w:sz w:val="18"/>
      <w:szCs w:val="18"/>
    </w:rPr>
  </w:style>
  <w:style w:type="character" w:customStyle="1" w:styleId="8">
    <w:name w:val="页脚 Char"/>
    <w:basedOn w:val="5"/>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546</Words>
  <Characters>83</Characters>
  <Lines>1</Lines>
  <Paragraphs>1</Paragraphs>
  <TotalTime>0</TotalTime>
  <ScaleCrop>false</ScaleCrop>
  <LinksUpToDate>false</LinksUpToDate>
  <CharactersWithSpaces>0</CharactersWithSpaces>
  <Application>WPS Office_9.1.0.5060_{F1E327BC-269C-435d-A152-05C5408002CA}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2015-06-23T07:30:00Z</dcterms:created>
  <dc:creator>admin</dc:creator>
  <cp:lastModifiedBy>Administrator</cp:lastModifiedBy>
  <cp:lastPrinted>2015-06-19T00:48:00Z</cp:lastPrinted>
  <dcterms:modified xsi:type="dcterms:W3CDTF">2015-06-23T07:56:44Z</dcterms:modified>
  <dc:title>武汉仲裁委员会招聘方案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