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D91" w:rsidRDefault="000C3D91" w:rsidP="000C3D91">
      <w:pPr>
        <w:tabs>
          <w:tab w:val="left" w:pos="787"/>
          <w:tab w:val="center" w:pos="4150"/>
        </w:tabs>
        <w:jc w:val="left"/>
        <w:rPr>
          <w:rFonts w:ascii="华文仿宋" w:eastAsia="华文仿宋" w:hAnsi="华文仿宋"/>
          <w:b/>
          <w:sz w:val="36"/>
        </w:rPr>
      </w:pPr>
      <w:bookmarkStart w:id="0" w:name="_GoBack"/>
      <w:r>
        <w:rPr>
          <w:rFonts w:ascii="华文仿宋" w:eastAsia="华文仿宋" w:hAnsi="华文仿宋" w:hint="eastAsia"/>
          <w:b/>
          <w:sz w:val="36"/>
        </w:rPr>
        <w:t>附件2：</w:t>
      </w:r>
      <w:r w:rsidRPr="000D24A0">
        <w:rPr>
          <w:rFonts w:ascii="华文仿宋" w:eastAsia="华文仿宋" w:hAnsi="华文仿宋" w:hint="eastAsia"/>
          <w:b/>
          <w:sz w:val="36"/>
        </w:rPr>
        <w:t>武汉大学法学院</w:t>
      </w:r>
      <w:r w:rsidR="00137A33">
        <w:rPr>
          <w:rFonts w:ascii="华文仿宋" w:eastAsia="华文仿宋" w:hAnsi="华文仿宋" w:hint="eastAsia"/>
          <w:b/>
          <w:sz w:val="36"/>
        </w:rPr>
        <w:t>学</w:t>
      </w:r>
      <w:r w:rsidRPr="000D24A0">
        <w:rPr>
          <w:rFonts w:ascii="华文仿宋" w:eastAsia="华文仿宋" w:hAnsi="华文仿宋" w:hint="eastAsia"/>
          <w:b/>
          <w:sz w:val="36"/>
        </w:rPr>
        <w:t>生党支部风采大赛支部工作案例</w:t>
      </w:r>
    </w:p>
    <w:bookmarkEnd w:id="0"/>
    <w:p w:rsidR="000C3D91" w:rsidRDefault="000C3D91" w:rsidP="000C3D91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</w:p>
    <w:p w:rsidR="008133A0" w:rsidRPr="000C3D91" w:rsidRDefault="000C3D91" w:rsidP="000C3D91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0D24A0">
        <w:rPr>
          <w:rFonts w:ascii="华文仿宋" w:eastAsia="华文仿宋" w:hAnsi="华文仿宋" w:hint="eastAsia"/>
          <w:sz w:val="28"/>
          <w:szCs w:val="28"/>
        </w:rPr>
        <w:t>工作案例汇集研究生党支部推进“两学一做”学习教育常态化制度化的具体措施，以及“两微一端”“三会一课”、主题党日及其他工作的创新工作方法、典型事例、特色主题活动等。工作案例需包含主题与思路、实施方法与过程、主要成效及经验等，要求文字简洁、重点突出，字数2000字以内。</w:t>
      </w:r>
    </w:p>
    <w:sectPr w:rsidR="008133A0" w:rsidRPr="000C3D91" w:rsidSect="00F45098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D91"/>
    <w:rsid w:val="000C3D91"/>
    <w:rsid w:val="00137A33"/>
    <w:rsid w:val="006C23ED"/>
    <w:rsid w:val="00F4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3B9B8"/>
  <w14:defaultImageDpi w14:val="32767"/>
  <w15:chartTrackingRefBased/>
  <w15:docId w15:val="{45F467EF-4BB8-0040-95E9-8C709D7BD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0C3D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Happy</dc:creator>
  <cp:keywords/>
  <dc:description/>
  <cp:lastModifiedBy>Happy</cp:lastModifiedBy>
  <cp:revision>2</cp:revision>
  <dcterms:created xsi:type="dcterms:W3CDTF">2018-11-13T02:53:00Z</dcterms:created>
  <dcterms:modified xsi:type="dcterms:W3CDTF">2018-11-13T02:55:00Z</dcterms:modified>
</cp:coreProperties>
</file>