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附件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8</w:t>
      </w:r>
      <w:bookmarkStart w:id="0" w:name="_GoBack"/>
      <w:bookmarkEnd w:id="0"/>
    </w:p>
    <w:p>
      <w:pPr>
        <w:spacing w:line="48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/>
          <w:b/>
          <w:kern w:val="0"/>
          <w:sz w:val="36"/>
          <w:szCs w:val="36"/>
        </w:rPr>
        <w:t>社科奖励期刊</w:t>
      </w:r>
    </w:p>
    <w:p>
      <w:pPr>
        <w:spacing w:line="440" w:lineRule="exact"/>
        <w:rPr>
          <w:rFonts w:ascii="华文仿宋" w:hAnsi="华文仿宋" w:eastAsia="华文仿宋"/>
        </w:rPr>
      </w:pPr>
      <w:r>
        <w:rPr>
          <w:rFonts w:ascii="华文仿宋" w:hAnsi="华文仿宋" w:eastAsia="华文仿宋" w:cs="宋体"/>
          <w:kern w:val="0"/>
          <w:sz w:val="24"/>
          <w:szCs w:val="24"/>
        </w:rPr>
        <w:t>1、马克思主义研究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2、考古学报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3、文学评论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4、中国语文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5、管理世界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6、经济研究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7、统计研究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8、政治学研究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9、社会学研究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10、心理学报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11、中国图书馆学报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12、哲学研究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13、历史研究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14、民族研究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15、外国文学评论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16、文艺研究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color w:val="FF0000"/>
          <w:kern w:val="0"/>
          <w:sz w:val="24"/>
          <w:szCs w:val="24"/>
        </w:rPr>
        <w:t>17、中国法学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18、教育研究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19、新闻与传播研究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20、体育科学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21、中国社会科学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22、新华文摘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23、求是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24、中国社会科学文摘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25、《社会科学引文索引》（SSCI）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26、《艺术与人文引文索引》（A&amp;HCI）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27、《社会科学及人文科学会议录索引》（ISSHP）来源期刊</w:t>
      </w:r>
      <w:r>
        <w:rPr>
          <w:rFonts w:ascii="华文仿宋" w:hAnsi="华文仿宋" w:eastAsia="华文仿宋" w:cs="宋体"/>
          <w:kern w:val="0"/>
          <w:sz w:val="24"/>
          <w:szCs w:val="24"/>
        </w:rPr>
        <w:br/>
      </w:r>
      <w:r>
        <w:rPr>
          <w:rFonts w:ascii="华文仿宋" w:hAnsi="华文仿宋" w:eastAsia="华文仿宋" w:cs="宋体"/>
          <w:kern w:val="0"/>
          <w:sz w:val="24"/>
          <w:szCs w:val="24"/>
        </w:rPr>
        <w:t>28、学校认定的国（境）外学术期刊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45</Words>
  <Characters>257</Characters>
  <Lines>2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2012-12-13T04:51:00Z</dcterms:created>
  <dc:creator>微软用户</dc:creator>
  <cp:lastModifiedBy>Administrator</cp:lastModifiedBy>
  <dcterms:modified xsi:type="dcterms:W3CDTF">2014-09-28T06:23:57Z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