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武汉当代科技产业集团股份有限公司</w:t>
      </w:r>
    </w:p>
    <w:p>
      <w:pPr>
        <w:ind w:firstLine="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公司简介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</w:rPr>
        <w:t>武汉当代科技产业集团股份有限公司（以下简称“当代科技”）成立于1988年7月，是武汉东湖新技术开发区内的一家民营高新技术集团公司。公司秉承创新、求实、真诚、坚毅、团结的企业文化，现已经发展成为集生物医药、学历教育、房地产与旅游、农业纺织、资源开发、金融服务等领域的产业投资及孵化、资产管理及资本运作于一体的多元化产业投资集团。下属企业壹佰多家，控股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股3家上市公司、1家证券公司。凭借高素质的管理团队、稳健的经营风格、朴实的社会责任感，当代集团现已成长为湖北省最大、在全国具有较大影响的民营集团公司。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公司目前主要投资领域如下：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生物医药：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人福医药，湖北省第一家上市的民营高科技企业，湖北省生物医药龙头企业，全国医药企业50强。。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学历教育：</w:t>
      </w:r>
    </w:p>
    <w:p>
      <w:pPr>
        <w:widowControl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先后举办、收购托管了武汉理工大学华夏学院、武汉大学珞珈学院等高等院校。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房地产业：</w:t>
      </w:r>
    </w:p>
    <w:p>
      <w:pPr>
        <w:widowControl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武汉市地产行业十大品牌。先后开发了光谷智慧城、东湖壹号、当代国际花园等高品质楼盘。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金融证券：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天风证券，全国性“全牌照”券商。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旅游开发：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三特索道，旅游项目遍布华山、庐山、武夷山、神农架、梵净山等20多个风景名胜区。 </w:t>
      </w:r>
    </w:p>
    <w:tbl>
      <w:tblPr>
        <w:tblStyle w:val="14"/>
        <w:tblW w:w="8306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7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06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kern w:val="36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36"/>
                <w:sz w:val="24"/>
                <w:szCs w:val="24"/>
              </w:rPr>
              <w:t>招聘职位：</w:t>
            </w:r>
            <w:r>
              <w:rPr>
                <w:rFonts w:hint="eastAsia" w:ascii="宋体" w:hAnsi="宋体" w:eastAsia="宋体" w:cs="宋体"/>
                <w:b/>
                <w:kern w:val="36"/>
                <w:sz w:val="24"/>
                <w:szCs w:val="24"/>
                <w:lang w:eastAsia="zh-CN"/>
              </w:rPr>
              <w:t>行政专员</w:t>
            </w:r>
          </w:p>
          <w:tbl>
            <w:tblPr>
              <w:tblStyle w:val="14"/>
              <w:tblW w:w="7950" w:type="dxa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5"/>
              <w:gridCol w:w="68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950" w:type="dxa"/>
                  <w:gridSpan w:val="2"/>
                  <w:vAlign w:val="center"/>
                </w:tcPr>
                <w:p>
                  <w:pPr>
                    <w:widowControl/>
                    <w:spacing w:before="100" w:beforeAutospacing="1" w:after="82" w:line="408" w:lineRule="atLeast"/>
                    <w:jc w:val="left"/>
                    <w:outlineLvl w:val="1"/>
                    <w:rPr>
                      <w:rFonts w:ascii="宋体" w:hAnsi="宋体" w:eastAsia="宋体" w:cs="宋体"/>
                      <w:b/>
                      <w:kern w:val="36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7950" w:type="dxa"/>
                  <w:gridSpan w:val="2"/>
                  <w:vAlign w:val="center"/>
                </w:tcPr>
                <w:p>
                  <w:pPr>
                    <w:widowControl/>
                    <w:spacing w:before="100" w:beforeAutospacing="1" w:after="217" w:line="326" w:lineRule="atLeast"/>
                    <w:jc w:val="left"/>
                    <w:outlineLvl w:val="2"/>
                    <w:rPr>
                      <w:rFonts w:hint="eastAsia" w:ascii="宋体" w:hAnsi="宋体" w:eastAsia="宋体" w:cs="宋体"/>
                      <w:kern w:val="0"/>
                      <w:sz w:val="25"/>
                      <w:szCs w:val="25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8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8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825" w:type="dxa"/>
                  <w:vAlign w:val="top"/>
                </w:tcPr>
                <w:p>
                  <w:pPr>
                    <w:widowControl/>
                    <w:spacing w:line="299" w:lineRule="atLeast"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/>
              <w:shd w:val="clear" w:color="auto" w:fill="FFFFFF"/>
              <w:jc w:val="left"/>
              <w:rPr>
                <w:rFonts w:hint="eastAsia" w:ascii="宋体" w:hAnsi="宋体" w:eastAsia="宋体" w:cs="宋体"/>
                <w:vanish/>
                <w:kern w:val="0"/>
                <w:sz w:val="19"/>
                <w:szCs w:val="19"/>
              </w:rPr>
            </w:pPr>
          </w:p>
          <w:tbl>
            <w:tblPr>
              <w:tblStyle w:val="14"/>
              <w:tblW w:w="3750" w:type="dxa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5"/>
              <w:gridCol w:w="26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25" w:type="dxa"/>
                  <w:vAlign w:val="top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color w:val="848484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25" w:type="dxa"/>
                  <w:vAlign w:val="top"/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招聘人数：</w:t>
            </w:r>
            <w:r>
              <w:rPr>
                <w:rFonts w:hint="eastAsia" w:ascii="宋体" w:hAnsi="宋体"/>
                <w:sz w:val="24"/>
                <w:szCs w:val="24"/>
              </w:rPr>
              <w:t>2~3人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工作性质：</w:t>
            </w:r>
            <w:r>
              <w:rPr>
                <w:rFonts w:hint="eastAsia" w:ascii="宋体" w:hAnsi="宋体"/>
                <w:sz w:val="24"/>
                <w:szCs w:val="24"/>
              </w:rPr>
              <w:t>全职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薪酬范围：</w:t>
            </w:r>
            <w:r>
              <w:rPr>
                <w:rFonts w:hint="eastAsia" w:ascii="宋体" w:hAnsi="宋体"/>
                <w:sz w:val="24"/>
                <w:szCs w:val="24"/>
              </w:rPr>
              <w:t>面议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岗位职责：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shd w:val="clear" w:color="040000" w:fill="FFFFFF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1、协助行政部长组织公司内部各项定期和不定期集体活动；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2、协助行政部长处理行政外部事务；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3、负责公司相关文件的起草、印制和分发，上级和外部来文的签收、登记；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4、按照公司行政管理制度处理其他相关事务。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: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1、211工程、985院校本科生及以上学历，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2、专业不限，行政管理类专业优先；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3、学习能力强，积极上进心，品学兼优；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4、在校期间有学生会组织工作或社团工作；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5、.组织沟通能力强、业务熟练，较强的管理能力；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6、能熟练使用办公软件，熟练掌握文字编辑、排板和办公室软件的操作；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7、工作细致认真、责任心强、形象良好、做事客观、严谨负责、踏实、敬业；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8、具有很强的人际沟通协调能力，团队意识强;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9、有1至2年组织大型活动经验。</w:t>
            </w:r>
          </w:p>
          <w:p>
            <w:pPr>
              <w:ind w:left="105" w:leftChars="50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工作地点:</w:t>
            </w:r>
            <w:r>
              <w:rPr>
                <w:rFonts w:ascii="宋体" w:hAnsi="宋体"/>
                <w:sz w:val="24"/>
                <w:szCs w:val="24"/>
              </w:rPr>
              <w:t>武汉市洪山区鲁磨路369号当代大厦</w:t>
            </w:r>
          </w:p>
          <w:p>
            <w:pPr>
              <w:rPr>
                <w:rFonts w:hint="eastAsia" w:ascii="宋体" w:hAnsi="宋体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fldChar w:fldCharType="begin"/>
            </w:r>
            <w:r>
              <w:rPr>
                <w:b/>
                <w:bCs/>
                <w:sz w:val="32"/>
                <w:szCs w:val="32"/>
              </w:rPr>
              <w:instrText xml:space="preserve"> HYPERLINK "mailto:有意向的同学可投递简历至whdangdaihr@126.com" </w:instrText>
            </w:r>
            <w:r>
              <w:rPr>
                <w:b/>
                <w:bCs/>
                <w:sz w:val="32"/>
                <w:szCs w:val="32"/>
              </w:rPr>
              <w:fldChar w:fldCharType="separate"/>
            </w:r>
            <w:r>
              <w:rPr>
                <w:rStyle w:val="11"/>
                <w:rFonts w:hint="eastAsia" w:ascii="宋体" w:hAnsi="宋体"/>
                <w:b/>
                <w:bCs/>
                <w:sz w:val="32"/>
                <w:szCs w:val="32"/>
              </w:rPr>
              <w:t>有意向的同学可投递简历至</w:t>
            </w:r>
            <w:r>
              <w:rPr>
                <w:rStyle w:val="11"/>
                <w:rFonts w:hint="eastAsia" w:ascii="宋体" w:hAnsi="宋体"/>
                <w:b/>
                <w:bCs/>
                <w:sz w:val="32"/>
                <w:szCs w:val="32"/>
                <w:lang w:val="en-US" w:eastAsia="zh-CN"/>
              </w:rPr>
              <w:t>ddhr@dangdaigroup</w:t>
            </w:r>
            <w:r>
              <w:rPr>
                <w:rStyle w:val="11"/>
                <w:rFonts w:ascii="宋体" w:hAnsi="宋体"/>
                <w:b/>
                <w:bCs/>
                <w:kern w:val="0"/>
                <w:sz w:val="32"/>
                <w:szCs w:val="32"/>
              </w:rPr>
              <w:t>.com</w:t>
            </w:r>
            <w:r>
              <w:rPr>
                <w:rStyle w:val="11"/>
                <w:rFonts w:ascii="宋体" w:hAnsi="宋体"/>
                <w:b/>
                <w:bCs/>
                <w:kern w:val="0"/>
                <w:sz w:val="32"/>
                <w:szCs w:val="32"/>
              </w:rPr>
              <w:fldChar w:fldCharType="end"/>
            </w:r>
            <w:r>
              <w:rPr>
                <w:rStyle w:val="11"/>
                <w:rFonts w:hint="eastAsia" w:ascii="宋体" w:hAnsi="宋体"/>
                <w:b/>
                <w:bCs/>
                <w:kern w:val="0"/>
                <w:sz w:val="32"/>
                <w:szCs w:val="32"/>
                <w:lang w:val="en-US" w:eastAsia="zh-CN"/>
              </w:rPr>
              <w:t>.cn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咨询电话：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鲁小姐：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027—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87596992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；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18202732683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widowControl/>
              <w:spacing w:before="100" w:beforeAutospacing="1" w:after="82" w:line="408" w:lineRule="atLeast"/>
              <w:outlineLvl w:val="1"/>
              <w:rPr>
                <w:rFonts w:ascii="宋体" w:hAnsi="宋体" w:eastAsia="宋体" w:cs="宋体"/>
                <w:b/>
                <w:kern w:val="36"/>
                <w:sz w:val="24"/>
                <w:szCs w:val="24"/>
              </w:rPr>
            </w:pPr>
          </w:p>
          <w:p>
            <w:pPr>
              <w:widowControl/>
              <w:spacing w:before="100" w:beforeAutospacing="1" w:after="82" w:line="408" w:lineRule="atLeast"/>
              <w:outlineLvl w:val="1"/>
              <w:rPr>
                <w:rFonts w:ascii="宋体" w:hAnsi="宋体" w:eastAsia="宋体" w:cs="宋体"/>
                <w:b/>
                <w:kern w:val="36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06" w:type="dxa"/>
            <w:gridSpan w:val="2"/>
            <w:vAlign w:val="center"/>
          </w:tcPr>
          <w:p>
            <w:pPr>
              <w:widowControl/>
              <w:spacing w:before="100" w:beforeAutospacing="1" w:after="217" w:line="326" w:lineRule="atLeast"/>
              <w:jc w:val="left"/>
              <w:outlineLvl w:val="2"/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96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7110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96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7110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96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7110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vanish/>
          <w:kern w:val="0"/>
          <w:sz w:val="19"/>
          <w:szCs w:val="19"/>
        </w:rPr>
      </w:pPr>
    </w:p>
    <w:tbl>
      <w:tblPr>
        <w:tblStyle w:val="14"/>
        <w:tblW w:w="375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2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26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ind w:left="105" w:leftChars="5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/>
      </w:r>
    </w:p>
    <w:p>
      <w:pPr>
        <w:rPr>
          <w:rFonts w:ascii="宋体" w:hAnsi="宋体" w:cs="宋体"/>
          <w:b/>
          <w:kern w:val="0"/>
          <w:sz w:val="24"/>
          <w:szCs w:val="24"/>
        </w:rPr>
      </w:pPr>
    </w:p>
    <w:p>
      <w:pPr>
        <w:rPr>
          <w:rFonts w:ascii="宋体" w:hAnsi="宋体"/>
          <w:b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7710F"/>
    <w:rsid w:val="000E19BF"/>
    <w:rsid w:val="00127D8A"/>
    <w:rsid w:val="00161CBA"/>
    <w:rsid w:val="00185013"/>
    <w:rsid w:val="0027710F"/>
    <w:rsid w:val="00360BB3"/>
    <w:rsid w:val="003C0C39"/>
    <w:rsid w:val="00436D72"/>
    <w:rsid w:val="00451A55"/>
    <w:rsid w:val="004B75A6"/>
    <w:rsid w:val="004C60F1"/>
    <w:rsid w:val="004F332C"/>
    <w:rsid w:val="005A76FB"/>
    <w:rsid w:val="005F459B"/>
    <w:rsid w:val="006572CE"/>
    <w:rsid w:val="0067247E"/>
    <w:rsid w:val="00675B35"/>
    <w:rsid w:val="006D7966"/>
    <w:rsid w:val="006F4A45"/>
    <w:rsid w:val="007314DA"/>
    <w:rsid w:val="00A02BB0"/>
    <w:rsid w:val="00AB0D8B"/>
    <w:rsid w:val="00AD5738"/>
    <w:rsid w:val="00AE4C49"/>
    <w:rsid w:val="00AE64DD"/>
    <w:rsid w:val="00B119E2"/>
    <w:rsid w:val="00B33444"/>
    <w:rsid w:val="00B869F4"/>
    <w:rsid w:val="00C109C2"/>
    <w:rsid w:val="00C831DA"/>
    <w:rsid w:val="00DC493D"/>
    <w:rsid w:val="00DD362E"/>
    <w:rsid w:val="00E01E2E"/>
    <w:rsid w:val="00FD2AF5"/>
    <w:rsid w:val="31EB2E9D"/>
    <w:rsid w:val="3EAD3E8B"/>
    <w:rsid w:val="6C7C43B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Style w:val="1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hAnsi="宋体" w:eastAsia="宋体" w:cs="宋体"/>
      <w:kern w:val="0"/>
      <w:sz w:val="18"/>
      <w:szCs w:val="18"/>
      <w:lang w:val="en-US" w:eastAsia="zh-CN"/>
    </w:rPr>
  </w:style>
  <w:style w:type="character" w:styleId="6">
    <w:name w:val="Strong"/>
    <w:basedOn w:val="5"/>
    <w:qFormat/>
    <w:uiPriority w:val="22"/>
    <w:rPr/>
  </w:style>
  <w:style w:type="character" w:styleId="7">
    <w:name w:val="FollowedHyperlink"/>
    <w:basedOn w:val="5"/>
    <w:unhideWhenUsed/>
    <w:uiPriority w:val="99"/>
    <w:rPr>
      <w:color w:val="315AAA"/>
      <w:u w:val="none"/>
    </w:rPr>
  </w:style>
  <w:style w:type="character" w:styleId="8">
    <w:name w:val="Emphasis"/>
    <w:basedOn w:val="5"/>
    <w:qFormat/>
    <w:uiPriority w:val="20"/>
    <w:rPr/>
  </w:style>
  <w:style w:type="character" w:styleId="9">
    <w:name w:val="HTML Definition"/>
    <w:basedOn w:val="5"/>
    <w:unhideWhenUsed/>
    <w:qFormat/>
    <w:uiPriority w:val="99"/>
    <w:rPr/>
  </w:style>
  <w:style w:type="character" w:styleId="10">
    <w:name w:val="HTML Acronym"/>
    <w:basedOn w:val="5"/>
    <w:unhideWhenUsed/>
    <w:qFormat/>
    <w:uiPriority w:val="99"/>
    <w:rPr/>
  </w:style>
  <w:style w:type="character" w:styleId="11">
    <w:name w:val="Hyperlink"/>
    <w:basedOn w:val="5"/>
    <w:unhideWhenUsed/>
    <w:uiPriority w:val="99"/>
    <w:rPr>
      <w:color w:val="0000FF"/>
      <w:u w:val="single"/>
    </w:rPr>
  </w:style>
  <w:style w:type="character" w:styleId="12">
    <w:name w:val="HTML Code"/>
    <w:basedOn w:val="5"/>
    <w:unhideWhenUsed/>
    <w:qFormat/>
    <w:uiPriority w:val="99"/>
    <w:rPr>
      <w:rFonts w:hint="eastAsia" w:ascii="宋体" w:hAnsi="宋体" w:eastAsia="宋体" w:cs="宋体"/>
      <w:sz w:val="18"/>
      <w:szCs w:val="18"/>
    </w:rPr>
  </w:style>
  <w:style w:type="character" w:styleId="13">
    <w:name w:val="HTML Cite"/>
    <w:basedOn w:val="5"/>
    <w:unhideWhenUsed/>
    <w:uiPriority w:val="99"/>
    <w:rPr/>
  </w:style>
  <w:style w:type="character" w:customStyle="1" w:styleId="15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7">
    <w:name w:val="popupcancelbtn"/>
    <w:basedOn w:val="5"/>
    <w:qFormat/>
    <w:uiPriority w:val="0"/>
    <w:rPr>
      <w:rFonts w:hint="eastAsia" w:ascii="宋体" w:hAnsi="宋体" w:eastAsia="宋体" w:cs="宋体"/>
      <w:b/>
      <w:color w:val="3359AA"/>
      <w:sz w:val="21"/>
      <w:szCs w:val="21"/>
    </w:rPr>
  </w:style>
  <w:style w:type="character" w:customStyle="1" w:styleId="18">
    <w:name w:val="availitem"/>
    <w:basedOn w:val="5"/>
    <w:qFormat/>
    <w:uiPriority w:val="0"/>
    <w:rPr>
      <w:color w:val="666666"/>
    </w:rPr>
  </w:style>
  <w:style w:type="character" w:customStyle="1" w:styleId="19">
    <w:name w:val="availitem1"/>
    <w:basedOn w:val="5"/>
    <w:uiPriority w:val="0"/>
    <w:rPr>
      <w:color w:val="666666"/>
    </w:rPr>
  </w:style>
  <w:style w:type="character" w:customStyle="1" w:styleId="20">
    <w:name w:val="availitem2"/>
    <w:basedOn w:val="5"/>
    <w:qFormat/>
    <w:uiPriority w:val="0"/>
    <w:rPr>
      <w:color w:val="666666"/>
    </w:rPr>
  </w:style>
  <w:style w:type="character" w:customStyle="1" w:styleId="21">
    <w:name w:val="seleditem"/>
    <w:basedOn w:val="5"/>
    <w:uiPriority w:val="0"/>
    <w:rPr>
      <w:color w:val="FF7100"/>
    </w:rPr>
  </w:style>
  <w:style w:type="character" w:customStyle="1" w:styleId="22">
    <w:name w:val="seleditem1"/>
    <w:basedOn w:val="5"/>
    <w:qFormat/>
    <w:uiPriority w:val="0"/>
    <w:rPr>
      <w:color w:val="FF7100"/>
    </w:rPr>
  </w:style>
  <w:style w:type="character" w:customStyle="1" w:styleId="23">
    <w:name w:val="seleditem2"/>
    <w:basedOn w:val="5"/>
    <w:qFormat/>
    <w:uiPriority w:val="0"/>
    <w:rPr>
      <w:color w:val="FF7100"/>
    </w:rPr>
  </w:style>
  <w:style w:type="character" w:customStyle="1" w:styleId="24">
    <w:name w:val="seledavailitem"/>
    <w:basedOn w:val="5"/>
    <w:qFormat/>
    <w:uiPriority w:val="0"/>
    <w:rPr>
      <w:color w:val="FF7100"/>
    </w:rPr>
  </w:style>
  <w:style w:type="character" w:customStyle="1" w:styleId="25">
    <w:name w:val="hover12"/>
    <w:basedOn w:val="5"/>
    <w:qFormat/>
    <w:uiPriority w:val="0"/>
    <w:rPr>
      <w:u w:val="single"/>
    </w:rPr>
  </w:style>
  <w:style w:type="character" w:customStyle="1" w:styleId="26">
    <w:name w:val="hover9"/>
    <w:basedOn w:val="5"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185</Words>
  <Characters>1058</Characters>
  <Lines>8</Lines>
  <Paragraphs>2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2014-02-19T12:18:00Z</dcterms:created>
  <dc:creator>Sky123.Org</dc:creator>
  <cp:lastModifiedBy>Administrator</cp:lastModifiedBy>
  <cp:lastPrinted>2014-02-18T02:53:00Z</cp:lastPrinted>
  <dcterms:modified xsi:type="dcterms:W3CDTF">2015-11-02T08:19:34Z</dcterms:modified>
  <dc:title>武汉当代科技产业集团股份有限公司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