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0F4" w:rsidRPr="00041896" w:rsidRDefault="004E79A6" w:rsidP="00B200F4">
      <w:pPr>
        <w:jc w:val="center"/>
        <w:rPr>
          <w:rFonts w:ascii="楷体" w:eastAsia="楷体" w:hAnsi="楷体"/>
          <w:b/>
          <w:sz w:val="28"/>
        </w:rPr>
      </w:pPr>
      <w:r>
        <w:rPr>
          <w:rFonts w:ascii="楷体" w:eastAsia="楷体" w:hAnsi="楷体" w:hint="eastAsia"/>
          <w:b/>
          <w:sz w:val="28"/>
        </w:rPr>
        <w:t>趁青春</w:t>
      </w:r>
      <w:r w:rsidR="00B200F4" w:rsidRPr="00041896">
        <w:rPr>
          <w:rFonts w:ascii="楷体" w:eastAsia="楷体" w:hAnsi="楷体" w:hint="eastAsia"/>
          <w:b/>
          <w:sz w:val="28"/>
        </w:rPr>
        <w:t xml:space="preserve"> </w:t>
      </w:r>
      <w:r>
        <w:rPr>
          <w:rFonts w:ascii="楷体" w:eastAsia="楷体" w:hAnsi="楷体" w:hint="eastAsia"/>
          <w:b/>
          <w:sz w:val="28"/>
        </w:rPr>
        <w:t>燃梦想</w:t>
      </w:r>
    </w:p>
    <w:p w:rsidR="00B200F4" w:rsidRDefault="00EE7B0E" w:rsidP="00B200F4">
      <w:pPr>
        <w:jc w:val="right"/>
        <w:rPr>
          <w:rFonts w:ascii="楷体" w:eastAsia="楷体" w:hAnsi="楷体"/>
          <w:b/>
        </w:rPr>
      </w:pPr>
      <w:r>
        <w:rPr>
          <w:rFonts w:ascii="楷体" w:eastAsia="楷体" w:hAnsi="楷体" w:hint="eastAsia"/>
          <w:b/>
        </w:rPr>
        <w:t>——天风证券</w:t>
      </w:r>
      <w:r w:rsidR="00B200F4">
        <w:rPr>
          <w:rFonts w:ascii="楷体" w:eastAsia="楷体" w:hAnsi="楷体" w:hint="eastAsia"/>
          <w:b/>
        </w:rPr>
        <w:t>201</w:t>
      </w:r>
      <w:r w:rsidR="00EB760D">
        <w:rPr>
          <w:rFonts w:ascii="楷体" w:eastAsia="楷体" w:hAnsi="楷体"/>
          <w:b/>
        </w:rPr>
        <w:t>8</w:t>
      </w:r>
      <w:r w:rsidR="00DD468A">
        <w:rPr>
          <w:rFonts w:ascii="楷体" w:eastAsia="楷体" w:hAnsi="楷体" w:hint="eastAsia"/>
          <w:b/>
        </w:rPr>
        <w:t>届</w:t>
      </w:r>
      <w:r w:rsidR="00B200F4">
        <w:rPr>
          <w:rFonts w:ascii="楷体" w:eastAsia="楷体" w:hAnsi="楷体" w:hint="eastAsia"/>
          <w:b/>
        </w:rPr>
        <w:t>校园招聘</w:t>
      </w:r>
      <w:r w:rsidR="00DD468A">
        <w:rPr>
          <w:rFonts w:ascii="楷体" w:eastAsia="楷体" w:hAnsi="楷体" w:hint="eastAsia"/>
          <w:b/>
        </w:rPr>
        <w:t>暨</w:t>
      </w:r>
      <w:r w:rsidR="00EB760D">
        <w:rPr>
          <w:rFonts w:ascii="楷体" w:eastAsia="楷体" w:hAnsi="楷体" w:hint="eastAsia"/>
          <w:b/>
        </w:rPr>
        <w:t>2019</w:t>
      </w:r>
      <w:r w:rsidR="00DD468A">
        <w:rPr>
          <w:rFonts w:ascii="楷体" w:eastAsia="楷体" w:hAnsi="楷体" w:hint="eastAsia"/>
          <w:b/>
        </w:rPr>
        <w:t>届</w:t>
      </w:r>
      <w:r w:rsidR="0088477A">
        <w:rPr>
          <w:rFonts w:ascii="楷体" w:eastAsia="楷体" w:hAnsi="楷体"/>
          <w:b/>
        </w:rPr>
        <w:t>长期实习生招聘</w:t>
      </w:r>
      <w:r w:rsidR="00B200F4">
        <w:rPr>
          <w:rFonts w:ascii="楷体" w:eastAsia="楷体" w:hAnsi="楷体" w:hint="eastAsia"/>
          <w:b/>
        </w:rPr>
        <w:t>火热启动</w:t>
      </w:r>
    </w:p>
    <w:p w:rsidR="008F57DA" w:rsidRDefault="008F57DA" w:rsidP="00BF410C">
      <w:pPr>
        <w:rPr>
          <w:rFonts w:ascii="楷体" w:eastAsia="楷体" w:hAnsi="楷体"/>
        </w:rPr>
      </w:pPr>
    </w:p>
    <w:p w:rsidR="003947F1" w:rsidRDefault="003947F1" w:rsidP="003947F1">
      <w:pPr>
        <w:spacing w:line="480" w:lineRule="auto"/>
        <w:rPr>
          <w:rFonts w:ascii="宋体" w:hAnsi="宋体"/>
          <w:b/>
          <w:bCs/>
          <w:sz w:val="18"/>
          <w:szCs w:val="18"/>
        </w:rPr>
      </w:pPr>
      <w:r>
        <w:rPr>
          <w:rFonts w:ascii="宋体" w:hAnsi="宋体" w:hint="eastAsia"/>
          <w:b/>
          <w:bCs/>
          <w:sz w:val="18"/>
          <w:szCs w:val="18"/>
        </w:rPr>
        <w:t>【</w:t>
      </w:r>
      <w:r w:rsidRPr="00A62902">
        <w:rPr>
          <w:rFonts w:ascii="楷体" w:eastAsia="楷体" w:hAnsi="楷体" w:hint="eastAsia"/>
          <w:b/>
        </w:rPr>
        <w:t>招聘</w:t>
      </w:r>
      <w:r>
        <w:rPr>
          <w:rFonts w:ascii="楷体" w:eastAsia="楷体" w:hAnsi="楷体" w:hint="eastAsia"/>
          <w:b/>
        </w:rPr>
        <w:t>对象</w:t>
      </w:r>
      <w:r>
        <w:rPr>
          <w:rFonts w:ascii="宋体" w:hAnsi="宋体" w:hint="eastAsia"/>
          <w:b/>
          <w:bCs/>
          <w:sz w:val="18"/>
          <w:szCs w:val="18"/>
        </w:rPr>
        <w:t>】</w:t>
      </w:r>
    </w:p>
    <w:p w:rsidR="003947F1" w:rsidRPr="00E47415" w:rsidRDefault="003947F1" w:rsidP="003947F1">
      <w:pPr>
        <w:ind w:firstLineChars="200" w:firstLine="420"/>
        <w:rPr>
          <w:rFonts w:ascii="楷体" w:eastAsia="楷体" w:hAnsi="楷体"/>
        </w:rPr>
      </w:pPr>
      <w:r w:rsidRPr="00E47415">
        <w:rPr>
          <w:rFonts w:ascii="楷体" w:eastAsia="楷体" w:hAnsi="楷体"/>
        </w:rPr>
        <w:t>2018</w:t>
      </w:r>
      <w:r w:rsidRPr="00E47415">
        <w:rPr>
          <w:rFonts w:ascii="楷体" w:eastAsia="楷体" w:hAnsi="楷体" w:hint="eastAsia"/>
        </w:rPr>
        <w:t>届IMT风之子管培计划及</w:t>
      </w:r>
      <w:r w:rsidRPr="00E47415">
        <w:rPr>
          <w:rFonts w:ascii="楷体" w:eastAsia="楷体" w:hAnsi="楷体"/>
        </w:rPr>
        <w:t>校园招聘</w:t>
      </w:r>
      <w:r w:rsidRPr="00E47415">
        <w:rPr>
          <w:rFonts w:ascii="楷体" w:eastAsia="楷体" w:hAnsi="楷体" w:hint="eastAsia"/>
        </w:rPr>
        <w:t>计划，</w:t>
      </w:r>
      <w:r w:rsidRPr="00E47415">
        <w:rPr>
          <w:rFonts w:ascii="楷体" w:eastAsia="楷体" w:hAnsi="楷体"/>
        </w:rPr>
        <w:t>针对</w:t>
      </w:r>
      <w:r w:rsidRPr="00E47415">
        <w:rPr>
          <w:rFonts w:ascii="楷体" w:eastAsia="楷体" w:hAnsi="楷体" w:hint="eastAsia"/>
        </w:rPr>
        <w:t>金融经济类、</w:t>
      </w:r>
      <w:r w:rsidR="00AE1D00" w:rsidRPr="00E47415">
        <w:rPr>
          <w:rFonts w:ascii="楷体" w:eastAsia="楷体" w:hAnsi="楷体" w:hint="eastAsia"/>
        </w:rPr>
        <w:t>计算机科学与技术类</w:t>
      </w:r>
      <w:r w:rsidR="00AE1D00">
        <w:rPr>
          <w:rFonts w:ascii="楷体" w:eastAsia="楷体" w:hAnsi="楷体" w:hint="eastAsia"/>
        </w:rPr>
        <w:t>、</w:t>
      </w:r>
      <w:r w:rsidR="00AE1D00" w:rsidRPr="00E47415">
        <w:rPr>
          <w:rFonts w:ascii="楷体" w:eastAsia="楷体" w:hAnsi="楷体" w:hint="eastAsia"/>
        </w:rPr>
        <w:t>统计数学类</w:t>
      </w:r>
      <w:r w:rsidR="00AE1D00">
        <w:rPr>
          <w:rFonts w:ascii="楷体" w:eastAsia="楷体" w:hAnsi="楷体" w:hint="eastAsia"/>
        </w:rPr>
        <w:t>、</w:t>
      </w:r>
      <w:r w:rsidRPr="00E47415">
        <w:rPr>
          <w:rFonts w:ascii="楷体" w:eastAsia="楷体" w:hAnsi="楷体" w:hint="eastAsia"/>
        </w:rPr>
        <w:t>管理类、</w:t>
      </w:r>
      <w:r w:rsidR="00AE1D00">
        <w:rPr>
          <w:rFonts w:ascii="楷体" w:eastAsia="楷体" w:hAnsi="楷体" w:hint="eastAsia"/>
        </w:rPr>
        <w:t>法学类</w:t>
      </w:r>
      <w:r w:rsidRPr="00E47415">
        <w:rPr>
          <w:rFonts w:ascii="楷体" w:eastAsia="楷体" w:hAnsi="楷体" w:hint="eastAsia"/>
        </w:rPr>
        <w:t>及有志加入金融行业的其他所有专业的</w:t>
      </w:r>
      <w:r w:rsidRPr="00E47415">
        <w:rPr>
          <w:rFonts w:ascii="楷体" w:eastAsia="楷体" w:hAnsi="楷体"/>
        </w:rPr>
        <w:t>国内</w:t>
      </w:r>
      <w:r w:rsidRPr="00E47415">
        <w:rPr>
          <w:rFonts w:ascii="楷体" w:eastAsia="楷体" w:hAnsi="楷体" w:hint="eastAsia"/>
        </w:rPr>
        <w:t>2018年毕业</w:t>
      </w:r>
      <w:r w:rsidRPr="00E47415">
        <w:rPr>
          <w:rFonts w:ascii="楷体" w:eastAsia="楷体" w:hAnsi="楷体"/>
        </w:rPr>
        <w:t>应届</w:t>
      </w:r>
      <w:r w:rsidRPr="00E47415">
        <w:rPr>
          <w:rFonts w:ascii="楷体" w:eastAsia="楷体" w:hAnsi="楷体" w:hint="eastAsia"/>
        </w:rPr>
        <w:t>毕业</w:t>
      </w:r>
      <w:r w:rsidRPr="00E47415">
        <w:rPr>
          <w:rFonts w:ascii="楷体" w:eastAsia="楷体" w:hAnsi="楷体"/>
        </w:rPr>
        <w:t>生，</w:t>
      </w:r>
      <w:r w:rsidRPr="00E47415">
        <w:rPr>
          <w:rFonts w:ascii="楷体" w:eastAsia="楷体" w:hAnsi="楷体" w:hint="eastAsia"/>
        </w:rPr>
        <w:t>海外</w:t>
      </w:r>
      <w:r w:rsidRPr="00E47415">
        <w:rPr>
          <w:rFonts w:ascii="楷体" w:eastAsia="楷体" w:hAnsi="楷体"/>
        </w:rPr>
        <w:t>院校</w:t>
      </w:r>
      <w:r w:rsidRPr="00E47415">
        <w:rPr>
          <w:rFonts w:ascii="楷体" w:eastAsia="楷体" w:hAnsi="楷体" w:hint="eastAsia"/>
        </w:rPr>
        <w:t>（包括</w:t>
      </w:r>
      <w:r w:rsidRPr="00E47415">
        <w:rPr>
          <w:rFonts w:ascii="楷体" w:eastAsia="楷体" w:hAnsi="楷体"/>
        </w:rPr>
        <w:t>港澳台院校</w:t>
      </w:r>
      <w:r w:rsidRPr="00E47415">
        <w:rPr>
          <w:rFonts w:ascii="楷体" w:eastAsia="楷体" w:hAnsi="楷体" w:hint="eastAsia"/>
        </w:rPr>
        <w:t>）毕业</w:t>
      </w:r>
      <w:r w:rsidRPr="00E47415">
        <w:rPr>
          <w:rFonts w:ascii="楷体" w:eastAsia="楷体" w:hAnsi="楷体"/>
        </w:rPr>
        <w:t>学生可</w:t>
      </w:r>
      <w:r w:rsidRPr="00E47415">
        <w:rPr>
          <w:rFonts w:ascii="楷体" w:eastAsia="楷体" w:hAnsi="楷体" w:hint="eastAsia"/>
        </w:rPr>
        <w:t>放宽到201</w:t>
      </w:r>
      <w:r w:rsidRPr="00E47415">
        <w:rPr>
          <w:rFonts w:ascii="楷体" w:eastAsia="楷体" w:hAnsi="楷体"/>
        </w:rPr>
        <w:t>7年</w:t>
      </w:r>
      <w:r w:rsidRPr="00E47415">
        <w:rPr>
          <w:rFonts w:ascii="楷体" w:eastAsia="楷体" w:hAnsi="楷体" w:hint="eastAsia"/>
        </w:rPr>
        <w:t>7月</w:t>
      </w:r>
      <w:r w:rsidRPr="00E47415">
        <w:rPr>
          <w:rFonts w:ascii="楷体" w:eastAsia="楷体" w:hAnsi="楷体"/>
        </w:rPr>
        <w:t>以后</w:t>
      </w:r>
      <w:r w:rsidRPr="00E47415">
        <w:rPr>
          <w:rFonts w:ascii="楷体" w:eastAsia="楷体" w:hAnsi="楷体" w:hint="eastAsia"/>
        </w:rPr>
        <w:t>。每人</w:t>
      </w:r>
      <w:r w:rsidRPr="00E47415">
        <w:rPr>
          <w:rFonts w:ascii="楷体" w:eastAsia="楷体" w:hAnsi="楷体"/>
        </w:rPr>
        <w:t>最多投递</w:t>
      </w:r>
      <w:r w:rsidRPr="00E47415">
        <w:rPr>
          <w:rFonts w:ascii="楷体" w:eastAsia="楷体" w:hAnsi="楷体" w:hint="eastAsia"/>
        </w:rPr>
        <w:t>2个</w:t>
      </w:r>
      <w:r w:rsidRPr="00E47415">
        <w:rPr>
          <w:rFonts w:ascii="楷体" w:eastAsia="楷体" w:hAnsi="楷体"/>
        </w:rPr>
        <w:t>职位</w:t>
      </w:r>
      <w:r w:rsidRPr="00E47415">
        <w:rPr>
          <w:rFonts w:ascii="楷体" w:eastAsia="楷体" w:hAnsi="楷体" w:hint="eastAsia"/>
        </w:rPr>
        <w:t>。</w:t>
      </w:r>
    </w:p>
    <w:p w:rsidR="003947F1" w:rsidRDefault="003947F1" w:rsidP="003947F1">
      <w:pPr>
        <w:ind w:firstLineChars="200" w:firstLine="420"/>
        <w:rPr>
          <w:rFonts w:ascii="楷体" w:eastAsia="楷体" w:hAnsi="楷体"/>
        </w:rPr>
      </w:pPr>
      <w:r w:rsidRPr="00E47415">
        <w:rPr>
          <w:rFonts w:ascii="楷体" w:eastAsia="楷体" w:hAnsi="楷体" w:hint="eastAsia"/>
        </w:rPr>
        <w:t>201</w:t>
      </w:r>
      <w:r w:rsidRPr="00E47415">
        <w:rPr>
          <w:rFonts w:ascii="楷体" w:eastAsia="楷体" w:hAnsi="楷体"/>
        </w:rPr>
        <w:t>9</w:t>
      </w:r>
      <w:r w:rsidRPr="00E47415">
        <w:rPr>
          <w:rFonts w:ascii="楷体" w:eastAsia="楷体" w:hAnsi="楷体" w:hint="eastAsia"/>
        </w:rPr>
        <w:t>届</w:t>
      </w:r>
      <w:r w:rsidRPr="00E47415">
        <w:rPr>
          <w:rFonts w:ascii="楷体" w:eastAsia="楷体" w:hAnsi="楷体"/>
        </w:rPr>
        <w:t>TFY</w:t>
      </w:r>
      <w:r w:rsidRPr="00E47415">
        <w:rPr>
          <w:rFonts w:ascii="楷体" w:eastAsia="楷体" w:hAnsi="楷体" w:hint="eastAsia"/>
        </w:rPr>
        <w:t>风之翼实习计划招聘</w:t>
      </w:r>
      <w:r w:rsidRPr="00CA22DF">
        <w:rPr>
          <w:rFonts w:ascii="楷体" w:eastAsia="楷体" w:hAnsi="楷体" w:hint="eastAsia"/>
          <w:bCs/>
        </w:rPr>
        <w:t>针对2019年毕业的在校学生。每人最多投递</w:t>
      </w:r>
      <w:r>
        <w:rPr>
          <w:rFonts w:ascii="楷体" w:eastAsia="楷体" w:hAnsi="楷体"/>
          <w:bCs/>
        </w:rPr>
        <w:t>2</w:t>
      </w:r>
      <w:r w:rsidRPr="00CA22DF">
        <w:rPr>
          <w:rFonts w:ascii="楷体" w:eastAsia="楷体" w:hAnsi="楷体" w:hint="eastAsia"/>
          <w:bCs/>
        </w:rPr>
        <w:t>个职位。</w:t>
      </w:r>
    </w:p>
    <w:p w:rsidR="00994375" w:rsidRDefault="00994375" w:rsidP="00994375">
      <w:pPr>
        <w:spacing w:line="480" w:lineRule="auto"/>
        <w:rPr>
          <w:rFonts w:ascii="宋体" w:hAnsi="宋体"/>
          <w:b/>
          <w:bCs/>
          <w:sz w:val="18"/>
          <w:szCs w:val="18"/>
        </w:rPr>
      </w:pPr>
      <w:r>
        <w:rPr>
          <w:rFonts w:ascii="宋体" w:hAnsi="宋体" w:hint="eastAsia"/>
          <w:b/>
          <w:bCs/>
          <w:sz w:val="18"/>
          <w:szCs w:val="18"/>
        </w:rPr>
        <w:t>【</w:t>
      </w:r>
      <w:r>
        <w:rPr>
          <w:rFonts w:ascii="楷体" w:eastAsia="楷体" w:hAnsi="楷体" w:hint="eastAsia"/>
          <w:b/>
        </w:rPr>
        <w:t>I</w:t>
      </w:r>
      <w:r>
        <w:rPr>
          <w:rFonts w:ascii="楷体" w:eastAsia="楷体" w:hAnsi="楷体"/>
          <w:b/>
        </w:rPr>
        <w:t>MT</w:t>
      </w:r>
      <w:r>
        <w:rPr>
          <w:rFonts w:ascii="楷体" w:eastAsia="楷体" w:hAnsi="楷体" w:hint="eastAsia"/>
          <w:b/>
        </w:rPr>
        <w:t>风之子管培计划</w:t>
      </w:r>
      <w:r>
        <w:rPr>
          <w:rFonts w:ascii="宋体" w:hAnsi="宋体" w:hint="eastAsia"/>
          <w:b/>
          <w:bCs/>
          <w:sz w:val="18"/>
          <w:szCs w:val="18"/>
        </w:rPr>
        <w:t>】</w:t>
      </w:r>
    </w:p>
    <w:p w:rsidR="00264E60" w:rsidRDefault="00994375" w:rsidP="008F57DA">
      <w:pPr>
        <w:ind w:firstLineChars="200" w:firstLine="420"/>
        <w:rPr>
          <w:rFonts w:ascii="楷体" w:eastAsia="楷体" w:hAnsi="楷体"/>
        </w:rPr>
      </w:pPr>
      <w:r w:rsidRPr="00994375">
        <w:rPr>
          <w:rFonts w:ascii="楷体" w:eastAsia="楷体" w:hAnsi="楷体" w:hint="eastAsia"/>
        </w:rPr>
        <w:t>天风证券于2015年启动管理培训生计划—IMT（International Management Trainee）风之子管培计划。IMT风之子管培计划是以培养天风证券未来领导者为目的，选拔海内外顶尖高校的应届毕业生，设计内涵丰富的培养计划，并为他们提供快速成长通道。</w:t>
      </w:r>
    </w:p>
    <w:p w:rsidR="00290E0D" w:rsidRDefault="00290E0D" w:rsidP="00290E0D">
      <w:pPr>
        <w:spacing w:line="480" w:lineRule="auto"/>
        <w:rPr>
          <w:rFonts w:ascii="宋体" w:hAnsi="宋体"/>
          <w:b/>
          <w:bCs/>
          <w:sz w:val="18"/>
          <w:szCs w:val="18"/>
        </w:rPr>
      </w:pPr>
      <w:r>
        <w:rPr>
          <w:rFonts w:ascii="宋体" w:hAnsi="宋体" w:hint="eastAsia"/>
          <w:b/>
          <w:bCs/>
          <w:sz w:val="18"/>
          <w:szCs w:val="18"/>
        </w:rPr>
        <w:t>【</w:t>
      </w:r>
      <w:r>
        <w:rPr>
          <w:rFonts w:ascii="楷体" w:eastAsia="楷体" w:hAnsi="楷体"/>
          <w:b/>
        </w:rPr>
        <w:t>TFY</w:t>
      </w:r>
      <w:r>
        <w:rPr>
          <w:rFonts w:ascii="楷体" w:eastAsia="楷体" w:hAnsi="楷体" w:hint="eastAsia"/>
          <w:b/>
        </w:rPr>
        <w:t>风之翼实习计划</w:t>
      </w:r>
      <w:r>
        <w:rPr>
          <w:rFonts w:ascii="宋体" w:hAnsi="宋体" w:hint="eastAsia"/>
          <w:b/>
          <w:bCs/>
          <w:sz w:val="18"/>
          <w:szCs w:val="18"/>
        </w:rPr>
        <w:t>】</w:t>
      </w:r>
    </w:p>
    <w:p w:rsidR="00290E0D" w:rsidRPr="00F306A2" w:rsidRDefault="00290E0D" w:rsidP="00F306A2">
      <w:pPr>
        <w:ind w:firstLineChars="200" w:firstLine="420"/>
        <w:rPr>
          <w:rFonts w:ascii="楷体" w:eastAsia="楷体" w:hAnsi="楷体"/>
        </w:rPr>
      </w:pPr>
      <w:r w:rsidRPr="00290E0D">
        <w:rPr>
          <w:rFonts w:ascii="楷体" w:eastAsia="楷体" w:hAnsi="楷体" w:hint="eastAsia"/>
        </w:rPr>
        <w:t>天风证券TFY（TF</w:t>
      </w:r>
      <w:r>
        <w:rPr>
          <w:rFonts w:ascii="楷体" w:eastAsia="楷体" w:hAnsi="楷体"/>
        </w:rPr>
        <w:t xml:space="preserve"> </w:t>
      </w:r>
      <w:r w:rsidRPr="00290E0D">
        <w:rPr>
          <w:rFonts w:ascii="楷体" w:eastAsia="楷体" w:hAnsi="楷体" w:hint="eastAsia"/>
        </w:rPr>
        <w:t>Young）风之翼实习计划是天风证券针对全球优</w:t>
      </w:r>
      <w:r w:rsidR="00680903">
        <w:rPr>
          <w:rFonts w:ascii="楷体" w:eastAsia="楷体" w:hAnsi="楷体" w:hint="eastAsia"/>
        </w:rPr>
        <w:t>秀学子特别制定的一项集人才吸纳与发展为一体的品牌化人才发展项目，带你深入体验天风证券的核心业务、全面了解我们的价值主张。</w:t>
      </w:r>
      <w:r w:rsidR="00F306A2" w:rsidRPr="00F306A2">
        <w:rPr>
          <w:rFonts w:ascii="楷体" w:eastAsia="楷体" w:hAnsi="楷体" w:hint="eastAsia"/>
        </w:rPr>
        <w:t>只要你足够优秀，就能获取“校招绿色通道”特权，提前拿到天风证券的全职工作offer！</w:t>
      </w:r>
    </w:p>
    <w:p w:rsidR="008344D6" w:rsidRPr="0011099F" w:rsidRDefault="0068066E" w:rsidP="002736AF">
      <w:pPr>
        <w:spacing w:line="480" w:lineRule="auto"/>
        <w:rPr>
          <w:rFonts w:ascii="宋体" w:hAnsi="宋体"/>
          <w:b/>
          <w:bCs/>
          <w:sz w:val="18"/>
          <w:szCs w:val="18"/>
        </w:rPr>
      </w:pPr>
      <w:r>
        <w:rPr>
          <w:rFonts w:ascii="宋体" w:hAnsi="宋体" w:hint="eastAsia"/>
          <w:b/>
          <w:bCs/>
          <w:sz w:val="18"/>
          <w:szCs w:val="18"/>
        </w:rPr>
        <w:t>【</w:t>
      </w:r>
      <w:r w:rsidR="00A62902" w:rsidRPr="00A62902">
        <w:rPr>
          <w:rFonts w:ascii="楷体" w:eastAsia="楷体" w:hAnsi="楷体" w:hint="eastAsia"/>
          <w:b/>
        </w:rPr>
        <w:t>招聘流程</w:t>
      </w:r>
      <w:r>
        <w:rPr>
          <w:rFonts w:ascii="宋体" w:hAnsi="宋体" w:hint="eastAsia"/>
          <w:b/>
          <w:bCs/>
          <w:sz w:val="18"/>
          <w:szCs w:val="18"/>
        </w:rPr>
        <w:t>】</w:t>
      </w:r>
    </w:p>
    <w:tbl>
      <w:tblPr>
        <w:tblW w:w="6945" w:type="dxa"/>
        <w:jc w:val="center"/>
        <w:tblLook w:val="04A0" w:firstRow="1" w:lastRow="0" w:firstColumn="1" w:lastColumn="0" w:noHBand="0" w:noVBand="1"/>
      </w:tblPr>
      <w:tblGrid>
        <w:gridCol w:w="1417"/>
        <w:gridCol w:w="1418"/>
        <w:gridCol w:w="1417"/>
        <w:gridCol w:w="1276"/>
        <w:gridCol w:w="1417"/>
      </w:tblGrid>
      <w:tr w:rsidR="00ED5626" w:rsidRPr="00DD35CA" w:rsidTr="00AA752C">
        <w:trPr>
          <w:trHeight w:val="454"/>
          <w:jc w:val="center"/>
        </w:trPr>
        <w:tc>
          <w:tcPr>
            <w:tcW w:w="1417" w:type="dxa"/>
            <w:tcBorders>
              <w:top w:val="single" w:sz="4" w:space="0" w:color="auto"/>
              <w:left w:val="single" w:sz="4" w:space="0" w:color="auto"/>
              <w:bottom w:val="single" w:sz="4" w:space="0" w:color="auto"/>
              <w:right w:val="single" w:sz="4" w:space="0" w:color="auto"/>
            </w:tcBorders>
            <w:shd w:val="clear" w:color="auto" w:fill="F68B32"/>
            <w:vAlign w:val="center"/>
            <w:hideMark/>
          </w:tcPr>
          <w:p w:rsidR="00ED5626" w:rsidRPr="000333CC" w:rsidRDefault="00ED5626" w:rsidP="00777960">
            <w:pPr>
              <w:widowControl/>
              <w:jc w:val="center"/>
              <w:rPr>
                <w:rFonts w:ascii="楷体" w:eastAsia="楷体" w:hAnsi="楷体" w:cs="宋体"/>
                <w:b/>
                <w:bCs/>
                <w:color w:val="000000"/>
                <w:kern w:val="0"/>
                <w:sz w:val="20"/>
                <w:szCs w:val="21"/>
              </w:rPr>
            </w:pPr>
            <w:r w:rsidRPr="000333CC">
              <w:rPr>
                <w:rFonts w:ascii="楷体" w:eastAsia="楷体" w:hAnsi="楷体" w:cs="宋体" w:hint="eastAsia"/>
                <w:b/>
                <w:bCs/>
                <w:color w:val="000000"/>
                <w:kern w:val="0"/>
                <w:sz w:val="20"/>
                <w:szCs w:val="21"/>
              </w:rPr>
              <w:t>网申</w:t>
            </w:r>
          </w:p>
        </w:tc>
        <w:tc>
          <w:tcPr>
            <w:tcW w:w="1418" w:type="dxa"/>
            <w:tcBorders>
              <w:top w:val="single" w:sz="4" w:space="0" w:color="auto"/>
              <w:left w:val="nil"/>
              <w:bottom w:val="single" w:sz="4" w:space="0" w:color="auto"/>
              <w:right w:val="single" w:sz="4" w:space="0" w:color="auto"/>
            </w:tcBorders>
            <w:shd w:val="clear" w:color="auto" w:fill="F68B32"/>
            <w:vAlign w:val="center"/>
            <w:hideMark/>
          </w:tcPr>
          <w:p w:rsidR="00ED5626" w:rsidRPr="000333CC" w:rsidRDefault="00ED5626" w:rsidP="00777960">
            <w:pPr>
              <w:widowControl/>
              <w:jc w:val="center"/>
              <w:rPr>
                <w:rFonts w:ascii="楷体" w:eastAsia="楷体" w:hAnsi="楷体" w:cs="宋体"/>
                <w:b/>
                <w:bCs/>
                <w:color w:val="000000"/>
                <w:kern w:val="0"/>
                <w:sz w:val="20"/>
                <w:szCs w:val="21"/>
              </w:rPr>
            </w:pPr>
            <w:r w:rsidRPr="000333CC">
              <w:rPr>
                <w:rFonts w:ascii="楷体" w:eastAsia="楷体" w:hAnsi="楷体" w:cs="宋体" w:hint="eastAsia"/>
                <w:b/>
                <w:bCs/>
                <w:color w:val="000000"/>
                <w:kern w:val="0"/>
                <w:sz w:val="20"/>
                <w:szCs w:val="21"/>
              </w:rPr>
              <w:t>宣讲会</w:t>
            </w:r>
          </w:p>
        </w:tc>
        <w:tc>
          <w:tcPr>
            <w:tcW w:w="1417" w:type="dxa"/>
            <w:tcBorders>
              <w:top w:val="single" w:sz="4" w:space="0" w:color="auto"/>
              <w:left w:val="nil"/>
              <w:bottom w:val="single" w:sz="4" w:space="0" w:color="auto"/>
              <w:right w:val="single" w:sz="4" w:space="0" w:color="auto"/>
            </w:tcBorders>
            <w:shd w:val="clear" w:color="auto" w:fill="F68B32"/>
            <w:vAlign w:val="center"/>
            <w:hideMark/>
          </w:tcPr>
          <w:p w:rsidR="00ED5626" w:rsidRPr="000333CC" w:rsidRDefault="00ED5626" w:rsidP="00777960">
            <w:pPr>
              <w:widowControl/>
              <w:jc w:val="center"/>
              <w:rPr>
                <w:rFonts w:ascii="楷体" w:eastAsia="楷体" w:hAnsi="楷体" w:cs="宋体"/>
                <w:b/>
                <w:bCs/>
                <w:color w:val="000000"/>
                <w:kern w:val="0"/>
                <w:sz w:val="20"/>
                <w:szCs w:val="21"/>
              </w:rPr>
            </w:pPr>
            <w:r>
              <w:rPr>
                <w:rFonts w:ascii="楷体" w:eastAsia="楷体" w:hAnsi="楷体" w:cs="宋体" w:hint="eastAsia"/>
                <w:b/>
                <w:bCs/>
                <w:color w:val="000000"/>
                <w:kern w:val="0"/>
                <w:sz w:val="20"/>
                <w:szCs w:val="21"/>
              </w:rPr>
              <w:t>线上</w:t>
            </w:r>
            <w:r w:rsidRPr="000333CC">
              <w:rPr>
                <w:rFonts w:ascii="楷体" w:eastAsia="楷体" w:hAnsi="楷体" w:cs="宋体" w:hint="eastAsia"/>
                <w:b/>
                <w:bCs/>
                <w:color w:val="000000"/>
                <w:kern w:val="0"/>
                <w:sz w:val="20"/>
                <w:szCs w:val="21"/>
              </w:rPr>
              <w:t>笔试</w:t>
            </w:r>
          </w:p>
        </w:tc>
        <w:tc>
          <w:tcPr>
            <w:tcW w:w="1276" w:type="dxa"/>
            <w:tcBorders>
              <w:top w:val="single" w:sz="4" w:space="0" w:color="auto"/>
              <w:left w:val="nil"/>
              <w:bottom w:val="single" w:sz="4" w:space="0" w:color="auto"/>
              <w:right w:val="single" w:sz="4" w:space="0" w:color="auto"/>
            </w:tcBorders>
            <w:shd w:val="clear" w:color="auto" w:fill="F68B32"/>
            <w:vAlign w:val="center"/>
            <w:hideMark/>
          </w:tcPr>
          <w:p w:rsidR="00ED5626" w:rsidRPr="000333CC" w:rsidRDefault="00ED5626" w:rsidP="00777960">
            <w:pPr>
              <w:widowControl/>
              <w:jc w:val="center"/>
              <w:rPr>
                <w:rFonts w:ascii="楷体" w:eastAsia="楷体" w:hAnsi="楷体" w:cs="宋体"/>
                <w:b/>
                <w:bCs/>
                <w:color w:val="000000"/>
                <w:kern w:val="0"/>
                <w:sz w:val="20"/>
                <w:szCs w:val="21"/>
              </w:rPr>
            </w:pPr>
            <w:r>
              <w:rPr>
                <w:rFonts w:ascii="楷体" w:eastAsia="楷体" w:hAnsi="楷体" w:cs="宋体" w:hint="eastAsia"/>
                <w:b/>
                <w:bCs/>
                <w:color w:val="000000"/>
                <w:kern w:val="0"/>
                <w:sz w:val="20"/>
                <w:szCs w:val="21"/>
              </w:rPr>
              <w:t>面试</w:t>
            </w:r>
          </w:p>
        </w:tc>
        <w:tc>
          <w:tcPr>
            <w:tcW w:w="1417" w:type="dxa"/>
            <w:tcBorders>
              <w:top w:val="single" w:sz="4" w:space="0" w:color="auto"/>
              <w:left w:val="nil"/>
              <w:bottom w:val="single" w:sz="4" w:space="0" w:color="auto"/>
              <w:right w:val="single" w:sz="4" w:space="0" w:color="auto"/>
            </w:tcBorders>
            <w:shd w:val="clear" w:color="auto" w:fill="F68B32"/>
            <w:vAlign w:val="center"/>
            <w:hideMark/>
          </w:tcPr>
          <w:p w:rsidR="00ED5626" w:rsidRPr="000333CC" w:rsidRDefault="00ED5626" w:rsidP="00777960">
            <w:pPr>
              <w:widowControl/>
              <w:jc w:val="center"/>
              <w:rPr>
                <w:rFonts w:ascii="楷体" w:eastAsia="楷体" w:hAnsi="楷体" w:cs="宋体"/>
                <w:b/>
                <w:bCs/>
                <w:color w:val="000000"/>
                <w:kern w:val="0"/>
                <w:sz w:val="20"/>
                <w:szCs w:val="21"/>
              </w:rPr>
            </w:pPr>
            <w:r>
              <w:rPr>
                <w:rFonts w:ascii="楷体" w:eastAsia="楷体" w:hAnsi="楷体" w:cs="宋体"/>
                <w:b/>
                <w:bCs/>
                <w:color w:val="000000"/>
                <w:kern w:val="0"/>
                <w:sz w:val="20"/>
                <w:szCs w:val="21"/>
              </w:rPr>
              <w:t>O</w:t>
            </w:r>
            <w:r>
              <w:rPr>
                <w:rFonts w:ascii="楷体" w:eastAsia="楷体" w:hAnsi="楷体" w:cs="宋体" w:hint="eastAsia"/>
                <w:b/>
                <w:bCs/>
                <w:color w:val="000000"/>
                <w:kern w:val="0"/>
                <w:sz w:val="20"/>
                <w:szCs w:val="21"/>
              </w:rPr>
              <w:t>ffer发放</w:t>
            </w:r>
          </w:p>
        </w:tc>
      </w:tr>
      <w:tr w:rsidR="00ED5626" w:rsidRPr="00DD35CA" w:rsidTr="00AA752C">
        <w:trPr>
          <w:trHeight w:val="454"/>
          <w:jc w:val="center"/>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ED5626" w:rsidRPr="000333CC" w:rsidRDefault="00B83564" w:rsidP="00D03F6D">
            <w:pPr>
              <w:widowControl/>
              <w:jc w:val="center"/>
              <w:rPr>
                <w:rFonts w:ascii="楷体" w:eastAsia="楷体" w:hAnsi="楷体" w:cs="宋体"/>
                <w:color w:val="000000"/>
                <w:kern w:val="0"/>
                <w:sz w:val="20"/>
                <w:szCs w:val="21"/>
              </w:rPr>
            </w:pPr>
            <w:r>
              <w:rPr>
                <w:rFonts w:ascii="楷体" w:eastAsia="楷体" w:hAnsi="楷体" w:cs="宋体"/>
                <w:color w:val="000000"/>
                <w:kern w:val="0"/>
                <w:sz w:val="20"/>
                <w:szCs w:val="21"/>
              </w:rPr>
              <w:t>9.1</w:t>
            </w:r>
            <w:r w:rsidR="00ED5626">
              <w:rPr>
                <w:rFonts w:ascii="楷体" w:eastAsia="楷体" w:hAnsi="楷体" w:cs="宋体" w:hint="eastAsia"/>
                <w:color w:val="000000"/>
                <w:kern w:val="0"/>
                <w:sz w:val="20"/>
                <w:szCs w:val="21"/>
              </w:rPr>
              <w:t>-</w:t>
            </w:r>
            <w:r w:rsidR="00ED5626">
              <w:rPr>
                <w:rFonts w:ascii="楷体" w:eastAsia="楷体" w:hAnsi="楷体" w:cs="宋体"/>
                <w:color w:val="000000"/>
                <w:kern w:val="0"/>
                <w:sz w:val="20"/>
                <w:szCs w:val="21"/>
              </w:rPr>
              <w:t>1</w:t>
            </w:r>
            <w:r w:rsidR="00DB5503">
              <w:rPr>
                <w:rFonts w:ascii="楷体" w:eastAsia="楷体" w:hAnsi="楷体" w:cs="宋体"/>
                <w:color w:val="000000"/>
                <w:kern w:val="0"/>
                <w:sz w:val="20"/>
                <w:szCs w:val="21"/>
              </w:rPr>
              <w:t>0</w:t>
            </w:r>
            <w:r>
              <w:rPr>
                <w:rFonts w:ascii="楷体" w:eastAsia="楷体" w:hAnsi="楷体" w:cs="宋体" w:hint="eastAsia"/>
                <w:color w:val="000000"/>
                <w:kern w:val="0"/>
                <w:sz w:val="20"/>
                <w:szCs w:val="21"/>
              </w:rPr>
              <w:t>.</w:t>
            </w:r>
            <w:r w:rsidR="00ED5626">
              <w:rPr>
                <w:rFonts w:ascii="楷体" w:eastAsia="楷体" w:hAnsi="楷体" w:cs="宋体" w:hint="eastAsia"/>
                <w:color w:val="000000"/>
                <w:kern w:val="0"/>
                <w:sz w:val="20"/>
                <w:szCs w:val="21"/>
              </w:rPr>
              <w:t>2</w:t>
            </w:r>
            <w:r w:rsidR="00ED5626">
              <w:rPr>
                <w:rFonts w:ascii="楷体" w:eastAsia="楷体" w:hAnsi="楷体" w:cs="宋体"/>
                <w:color w:val="000000"/>
                <w:kern w:val="0"/>
                <w:sz w:val="20"/>
                <w:szCs w:val="21"/>
              </w:rPr>
              <w:t>6</w:t>
            </w:r>
          </w:p>
        </w:tc>
        <w:tc>
          <w:tcPr>
            <w:tcW w:w="1418" w:type="dxa"/>
            <w:tcBorders>
              <w:top w:val="nil"/>
              <w:left w:val="nil"/>
              <w:bottom w:val="single" w:sz="4" w:space="0" w:color="auto"/>
              <w:right w:val="single" w:sz="4" w:space="0" w:color="auto"/>
            </w:tcBorders>
            <w:shd w:val="clear" w:color="000000" w:fill="FFFFFF"/>
            <w:noWrap/>
            <w:vAlign w:val="center"/>
            <w:hideMark/>
          </w:tcPr>
          <w:p w:rsidR="00ED5626" w:rsidRPr="000333CC" w:rsidRDefault="00ED5626" w:rsidP="00777960">
            <w:pPr>
              <w:widowControl/>
              <w:jc w:val="center"/>
              <w:rPr>
                <w:rFonts w:ascii="楷体" w:eastAsia="楷体" w:hAnsi="楷体" w:cs="宋体"/>
                <w:color w:val="000000"/>
                <w:kern w:val="0"/>
                <w:sz w:val="20"/>
                <w:szCs w:val="21"/>
              </w:rPr>
            </w:pPr>
            <w:r>
              <w:rPr>
                <w:rFonts w:ascii="楷体" w:eastAsia="楷体" w:hAnsi="楷体" w:cs="宋体"/>
                <w:color w:val="000000"/>
                <w:kern w:val="0"/>
                <w:sz w:val="20"/>
                <w:szCs w:val="21"/>
              </w:rPr>
              <w:t>10</w:t>
            </w:r>
            <w:r w:rsidR="00D03F6D">
              <w:rPr>
                <w:rFonts w:ascii="楷体" w:eastAsia="楷体" w:hAnsi="楷体" w:cs="宋体" w:hint="eastAsia"/>
                <w:color w:val="000000"/>
                <w:kern w:val="0"/>
                <w:sz w:val="20"/>
                <w:szCs w:val="21"/>
              </w:rPr>
              <w:t>.</w:t>
            </w:r>
            <w:r>
              <w:rPr>
                <w:rFonts w:ascii="楷体" w:eastAsia="楷体" w:hAnsi="楷体" w:cs="宋体" w:hint="eastAsia"/>
                <w:color w:val="000000"/>
                <w:kern w:val="0"/>
                <w:sz w:val="20"/>
                <w:szCs w:val="21"/>
              </w:rPr>
              <w:t>17-</w:t>
            </w:r>
            <w:r>
              <w:rPr>
                <w:rFonts w:ascii="楷体" w:eastAsia="楷体" w:hAnsi="楷体" w:cs="宋体"/>
                <w:color w:val="000000"/>
                <w:kern w:val="0"/>
                <w:sz w:val="20"/>
                <w:szCs w:val="21"/>
              </w:rPr>
              <w:t>11</w:t>
            </w:r>
            <w:r w:rsidR="00D03F6D">
              <w:rPr>
                <w:rFonts w:ascii="楷体" w:eastAsia="楷体" w:hAnsi="楷体" w:cs="宋体"/>
                <w:color w:val="000000"/>
                <w:kern w:val="0"/>
                <w:sz w:val="20"/>
                <w:szCs w:val="21"/>
              </w:rPr>
              <w:t>.</w:t>
            </w:r>
            <w:r>
              <w:rPr>
                <w:rFonts w:ascii="楷体" w:eastAsia="楷体" w:hAnsi="楷体" w:cs="宋体" w:hint="eastAsia"/>
                <w:color w:val="000000"/>
                <w:kern w:val="0"/>
                <w:sz w:val="20"/>
                <w:szCs w:val="21"/>
              </w:rPr>
              <w:t>10</w:t>
            </w:r>
          </w:p>
        </w:tc>
        <w:tc>
          <w:tcPr>
            <w:tcW w:w="1417" w:type="dxa"/>
            <w:tcBorders>
              <w:top w:val="nil"/>
              <w:left w:val="nil"/>
              <w:bottom w:val="single" w:sz="4" w:space="0" w:color="auto"/>
              <w:right w:val="single" w:sz="4" w:space="0" w:color="auto"/>
            </w:tcBorders>
            <w:shd w:val="clear" w:color="000000" w:fill="FFFFFF"/>
            <w:noWrap/>
            <w:vAlign w:val="center"/>
            <w:hideMark/>
          </w:tcPr>
          <w:p w:rsidR="00ED5626" w:rsidRPr="000333CC" w:rsidRDefault="00B83564" w:rsidP="00777960">
            <w:pPr>
              <w:widowControl/>
              <w:jc w:val="center"/>
              <w:rPr>
                <w:rFonts w:ascii="楷体" w:eastAsia="楷体" w:hAnsi="楷体" w:cs="宋体"/>
                <w:color w:val="000000"/>
                <w:kern w:val="0"/>
                <w:sz w:val="20"/>
                <w:szCs w:val="21"/>
              </w:rPr>
            </w:pPr>
            <w:r>
              <w:rPr>
                <w:rFonts w:ascii="楷体" w:eastAsia="楷体" w:hAnsi="楷体" w:cs="宋体"/>
                <w:color w:val="000000"/>
                <w:kern w:val="0"/>
                <w:sz w:val="20"/>
                <w:szCs w:val="21"/>
              </w:rPr>
              <w:t>10.27</w:t>
            </w:r>
            <w:r w:rsidR="00ED5626">
              <w:rPr>
                <w:rFonts w:ascii="楷体" w:eastAsia="楷体" w:hAnsi="楷体" w:cs="宋体" w:hint="eastAsia"/>
                <w:color w:val="000000"/>
                <w:kern w:val="0"/>
                <w:sz w:val="20"/>
                <w:szCs w:val="21"/>
              </w:rPr>
              <w:t>开始</w:t>
            </w:r>
          </w:p>
        </w:tc>
        <w:tc>
          <w:tcPr>
            <w:tcW w:w="1276" w:type="dxa"/>
            <w:tcBorders>
              <w:top w:val="nil"/>
              <w:left w:val="nil"/>
              <w:bottom w:val="single" w:sz="4" w:space="0" w:color="auto"/>
              <w:right w:val="single" w:sz="4" w:space="0" w:color="auto"/>
            </w:tcBorders>
            <w:shd w:val="clear" w:color="000000" w:fill="FFFFFF"/>
            <w:noWrap/>
            <w:vAlign w:val="center"/>
            <w:hideMark/>
          </w:tcPr>
          <w:p w:rsidR="00ED5626" w:rsidRPr="000333CC" w:rsidRDefault="00ED5626" w:rsidP="00777960">
            <w:pPr>
              <w:widowControl/>
              <w:jc w:val="center"/>
              <w:rPr>
                <w:rFonts w:ascii="楷体" w:eastAsia="楷体" w:hAnsi="楷体" w:cs="宋体"/>
                <w:color w:val="000000"/>
                <w:kern w:val="0"/>
                <w:sz w:val="20"/>
                <w:szCs w:val="21"/>
              </w:rPr>
            </w:pPr>
            <w:r>
              <w:rPr>
                <w:rFonts w:ascii="楷体" w:eastAsia="楷体" w:hAnsi="楷体" w:cs="宋体" w:hint="eastAsia"/>
                <w:color w:val="000000"/>
                <w:kern w:val="0"/>
                <w:sz w:val="20"/>
                <w:szCs w:val="21"/>
              </w:rPr>
              <w:t>11</w:t>
            </w:r>
            <w:r w:rsidR="007A5B75">
              <w:rPr>
                <w:rFonts w:ascii="楷体" w:eastAsia="楷体" w:hAnsi="楷体" w:cs="宋体" w:hint="eastAsia"/>
                <w:color w:val="000000"/>
                <w:kern w:val="0"/>
                <w:sz w:val="20"/>
                <w:szCs w:val="21"/>
              </w:rPr>
              <w:t>.1开始</w:t>
            </w:r>
          </w:p>
        </w:tc>
        <w:tc>
          <w:tcPr>
            <w:tcW w:w="1417" w:type="dxa"/>
            <w:tcBorders>
              <w:top w:val="nil"/>
              <w:left w:val="nil"/>
              <w:bottom w:val="single" w:sz="4" w:space="0" w:color="auto"/>
              <w:right w:val="single" w:sz="4" w:space="0" w:color="auto"/>
            </w:tcBorders>
            <w:shd w:val="clear" w:color="000000" w:fill="FFFFFF"/>
            <w:noWrap/>
            <w:vAlign w:val="center"/>
            <w:hideMark/>
          </w:tcPr>
          <w:p w:rsidR="00ED5626" w:rsidRPr="000333CC" w:rsidRDefault="00ED5626" w:rsidP="00777960">
            <w:pPr>
              <w:widowControl/>
              <w:jc w:val="center"/>
              <w:rPr>
                <w:rFonts w:ascii="楷体" w:eastAsia="楷体" w:hAnsi="楷体" w:cs="宋体"/>
                <w:color w:val="000000"/>
                <w:kern w:val="0"/>
                <w:sz w:val="20"/>
                <w:szCs w:val="21"/>
              </w:rPr>
            </w:pPr>
            <w:r>
              <w:rPr>
                <w:rFonts w:ascii="楷体" w:eastAsia="楷体" w:hAnsi="楷体" w:cs="宋体"/>
                <w:color w:val="000000"/>
                <w:kern w:val="0"/>
                <w:sz w:val="20"/>
                <w:szCs w:val="21"/>
              </w:rPr>
              <w:t>12</w:t>
            </w:r>
            <w:r>
              <w:rPr>
                <w:rFonts w:ascii="楷体" w:eastAsia="楷体" w:hAnsi="楷体" w:cs="宋体" w:hint="eastAsia"/>
                <w:color w:val="000000"/>
                <w:kern w:val="0"/>
                <w:sz w:val="20"/>
                <w:szCs w:val="21"/>
              </w:rPr>
              <w:t>月初开始</w:t>
            </w:r>
          </w:p>
        </w:tc>
      </w:tr>
    </w:tbl>
    <w:p w:rsidR="0011295B" w:rsidRPr="0011099F" w:rsidRDefault="00FF5EE9" w:rsidP="00F306A2">
      <w:pPr>
        <w:spacing w:beforeLines="50" w:before="156"/>
        <w:ind w:firstLineChars="200" w:firstLine="420"/>
        <w:rPr>
          <w:rFonts w:ascii="楷体" w:eastAsia="楷体" w:hAnsi="楷体"/>
        </w:rPr>
      </w:pPr>
      <w:r>
        <w:rPr>
          <w:rFonts w:ascii="楷体" w:eastAsia="楷体" w:hAnsi="楷体" w:hint="eastAsia"/>
        </w:rPr>
        <w:t>温馨提示</w:t>
      </w:r>
      <w:r w:rsidR="0011295B" w:rsidRPr="0011099F">
        <w:rPr>
          <w:rFonts w:ascii="楷体" w:eastAsia="楷体" w:hAnsi="楷体" w:hint="eastAsia"/>
        </w:rPr>
        <w:t>：本次校招站点包括北京、天津、</w:t>
      </w:r>
      <w:r w:rsidR="006E3330" w:rsidRPr="0011099F">
        <w:rPr>
          <w:rFonts w:ascii="楷体" w:eastAsia="楷体" w:hAnsi="楷体" w:hint="eastAsia"/>
        </w:rPr>
        <w:t>济南、</w:t>
      </w:r>
      <w:r w:rsidR="00EB760D" w:rsidRPr="0011099F">
        <w:rPr>
          <w:rFonts w:ascii="楷体" w:eastAsia="楷体" w:hAnsi="楷体" w:hint="eastAsia"/>
        </w:rPr>
        <w:t>上海、</w:t>
      </w:r>
      <w:r w:rsidR="0011295B" w:rsidRPr="0011099F">
        <w:rPr>
          <w:rFonts w:ascii="楷体" w:eastAsia="楷体" w:hAnsi="楷体" w:hint="eastAsia"/>
        </w:rPr>
        <w:t>杭州、</w:t>
      </w:r>
      <w:r w:rsidR="00EB760D" w:rsidRPr="0011099F">
        <w:rPr>
          <w:rFonts w:ascii="楷体" w:eastAsia="楷体" w:hAnsi="楷体" w:hint="eastAsia"/>
        </w:rPr>
        <w:t>武汉、成都、</w:t>
      </w:r>
      <w:r w:rsidR="0011295B" w:rsidRPr="0011099F">
        <w:rPr>
          <w:rFonts w:ascii="楷体" w:eastAsia="楷体" w:hAnsi="楷体" w:hint="eastAsia"/>
        </w:rPr>
        <w:t>深圳、香港</w:t>
      </w:r>
      <w:r w:rsidR="00EB760D" w:rsidRPr="0011099F">
        <w:rPr>
          <w:rFonts w:ascii="楷体" w:eastAsia="楷体" w:hAnsi="楷体" w:hint="eastAsia"/>
        </w:rPr>
        <w:t>。</w:t>
      </w:r>
    </w:p>
    <w:p w:rsidR="00C9664F" w:rsidRPr="00F76449" w:rsidRDefault="004B4968" w:rsidP="002736AF">
      <w:pPr>
        <w:spacing w:line="480" w:lineRule="auto"/>
        <w:rPr>
          <w:rFonts w:ascii="宋体" w:hAnsi="宋体"/>
          <w:b/>
          <w:bCs/>
          <w:sz w:val="18"/>
          <w:szCs w:val="18"/>
        </w:rPr>
      </w:pPr>
      <w:r>
        <w:rPr>
          <w:rFonts w:ascii="宋体" w:hAnsi="宋体" w:hint="eastAsia"/>
          <w:b/>
          <w:bCs/>
          <w:sz w:val="18"/>
          <w:szCs w:val="18"/>
        </w:rPr>
        <w:t>【</w:t>
      </w:r>
      <w:r>
        <w:rPr>
          <w:rFonts w:ascii="楷体" w:eastAsia="楷体" w:hAnsi="楷体" w:hint="eastAsia"/>
          <w:b/>
        </w:rPr>
        <w:t>宣讲行程</w:t>
      </w:r>
      <w:r>
        <w:rPr>
          <w:rFonts w:ascii="宋体" w:hAnsi="宋体" w:hint="eastAsia"/>
          <w:b/>
          <w:bCs/>
          <w:sz w:val="18"/>
          <w:szCs w:val="18"/>
        </w:rPr>
        <w:t>】</w:t>
      </w:r>
      <w:r w:rsidR="002C3B61">
        <w:rPr>
          <w:rFonts w:ascii="楷体" w:eastAsia="楷体" w:hAnsi="楷体" w:hint="eastAsia"/>
          <w:b/>
        </w:rPr>
        <w:t>(待定)</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2268"/>
        <w:gridCol w:w="2268"/>
      </w:tblGrid>
      <w:tr w:rsidR="007A5B75" w:rsidRPr="00030AE5" w:rsidTr="00AA752C">
        <w:trPr>
          <w:trHeight w:val="454"/>
          <w:jc w:val="center"/>
        </w:trPr>
        <w:tc>
          <w:tcPr>
            <w:tcW w:w="1134" w:type="dxa"/>
            <w:tcBorders>
              <w:top w:val="single" w:sz="4" w:space="0" w:color="auto"/>
              <w:left w:val="single" w:sz="4" w:space="0" w:color="auto"/>
              <w:bottom w:val="single" w:sz="4" w:space="0" w:color="auto"/>
              <w:right w:val="single" w:sz="4" w:space="0" w:color="auto"/>
            </w:tcBorders>
            <w:shd w:val="clear" w:color="auto" w:fill="F58220"/>
            <w:vAlign w:val="center"/>
            <w:hideMark/>
          </w:tcPr>
          <w:p w:rsidR="007A5B75" w:rsidRPr="00030AE5" w:rsidRDefault="007A5B75" w:rsidP="00030AE5">
            <w:pPr>
              <w:widowControl/>
              <w:jc w:val="center"/>
              <w:rPr>
                <w:rFonts w:ascii="楷体" w:eastAsia="楷体" w:hAnsi="楷体" w:cs="宋体"/>
                <w:b/>
                <w:bCs/>
                <w:color w:val="000000"/>
                <w:kern w:val="0"/>
                <w:sz w:val="20"/>
                <w:szCs w:val="21"/>
              </w:rPr>
            </w:pPr>
            <w:r>
              <w:rPr>
                <w:rFonts w:ascii="楷体" w:eastAsia="楷体" w:hAnsi="楷体" w:cs="宋体" w:hint="eastAsia"/>
                <w:b/>
                <w:bCs/>
                <w:color w:val="000000"/>
                <w:kern w:val="0"/>
                <w:sz w:val="20"/>
                <w:szCs w:val="21"/>
              </w:rPr>
              <w:t>站点</w:t>
            </w:r>
          </w:p>
        </w:tc>
        <w:tc>
          <w:tcPr>
            <w:tcW w:w="2268" w:type="dxa"/>
            <w:tcBorders>
              <w:top w:val="single" w:sz="4" w:space="0" w:color="auto"/>
              <w:left w:val="single" w:sz="4" w:space="0" w:color="auto"/>
              <w:bottom w:val="single" w:sz="4" w:space="0" w:color="auto"/>
              <w:right w:val="single" w:sz="4" w:space="0" w:color="auto"/>
            </w:tcBorders>
            <w:shd w:val="clear" w:color="auto" w:fill="F58220"/>
            <w:vAlign w:val="center"/>
            <w:hideMark/>
          </w:tcPr>
          <w:p w:rsidR="007A5B75" w:rsidRPr="00030AE5" w:rsidRDefault="007A5B75" w:rsidP="00030AE5">
            <w:pPr>
              <w:widowControl/>
              <w:jc w:val="center"/>
              <w:rPr>
                <w:rFonts w:ascii="楷体" w:eastAsia="楷体" w:hAnsi="楷体" w:cs="宋体"/>
                <w:b/>
                <w:bCs/>
                <w:color w:val="000000"/>
                <w:kern w:val="0"/>
                <w:sz w:val="20"/>
                <w:szCs w:val="21"/>
              </w:rPr>
            </w:pPr>
            <w:r w:rsidRPr="00030AE5">
              <w:rPr>
                <w:rFonts w:ascii="楷体" w:eastAsia="楷体" w:hAnsi="楷体" w:cs="宋体" w:hint="eastAsia"/>
                <w:b/>
                <w:bCs/>
                <w:color w:val="000000"/>
                <w:kern w:val="0"/>
                <w:sz w:val="20"/>
                <w:szCs w:val="21"/>
              </w:rPr>
              <w:t>院校</w:t>
            </w:r>
          </w:p>
        </w:tc>
        <w:tc>
          <w:tcPr>
            <w:tcW w:w="2268" w:type="dxa"/>
            <w:tcBorders>
              <w:top w:val="single" w:sz="4" w:space="0" w:color="auto"/>
              <w:left w:val="single" w:sz="4" w:space="0" w:color="auto"/>
              <w:bottom w:val="single" w:sz="4" w:space="0" w:color="auto"/>
              <w:right w:val="single" w:sz="4" w:space="0" w:color="auto"/>
            </w:tcBorders>
            <w:shd w:val="clear" w:color="auto" w:fill="F58220"/>
            <w:vAlign w:val="center"/>
            <w:hideMark/>
          </w:tcPr>
          <w:p w:rsidR="007A5B75" w:rsidRPr="00030AE5" w:rsidRDefault="007A5B75" w:rsidP="00030AE5">
            <w:pPr>
              <w:widowControl/>
              <w:jc w:val="center"/>
              <w:rPr>
                <w:rFonts w:ascii="楷体" w:eastAsia="楷体" w:hAnsi="楷体" w:cs="宋体"/>
                <w:b/>
                <w:bCs/>
                <w:color w:val="000000"/>
                <w:kern w:val="0"/>
                <w:sz w:val="20"/>
                <w:szCs w:val="21"/>
              </w:rPr>
            </w:pPr>
            <w:r w:rsidRPr="00030AE5">
              <w:rPr>
                <w:rFonts w:ascii="楷体" w:eastAsia="楷体" w:hAnsi="楷体" w:cs="宋体" w:hint="eastAsia"/>
                <w:b/>
                <w:bCs/>
                <w:color w:val="000000"/>
                <w:kern w:val="0"/>
                <w:sz w:val="20"/>
                <w:szCs w:val="21"/>
              </w:rPr>
              <w:t>日期</w:t>
            </w:r>
          </w:p>
        </w:tc>
        <w:tc>
          <w:tcPr>
            <w:tcW w:w="2268" w:type="dxa"/>
            <w:tcBorders>
              <w:top w:val="single" w:sz="4" w:space="0" w:color="auto"/>
              <w:left w:val="single" w:sz="4" w:space="0" w:color="auto"/>
              <w:bottom w:val="single" w:sz="4" w:space="0" w:color="auto"/>
              <w:right w:val="single" w:sz="4" w:space="0" w:color="auto"/>
            </w:tcBorders>
            <w:shd w:val="clear" w:color="auto" w:fill="F58220"/>
            <w:vAlign w:val="center"/>
          </w:tcPr>
          <w:p w:rsidR="007A5B75" w:rsidRPr="00030AE5" w:rsidRDefault="007A5B75" w:rsidP="00030AE5">
            <w:pPr>
              <w:widowControl/>
              <w:jc w:val="center"/>
              <w:rPr>
                <w:rFonts w:ascii="楷体" w:eastAsia="楷体" w:hAnsi="楷体" w:cs="宋体"/>
                <w:b/>
                <w:bCs/>
                <w:color w:val="000000"/>
                <w:kern w:val="0"/>
                <w:sz w:val="20"/>
                <w:szCs w:val="21"/>
              </w:rPr>
            </w:pPr>
            <w:r w:rsidRPr="00030AE5">
              <w:rPr>
                <w:rFonts w:ascii="楷体" w:eastAsia="楷体" w:hAnsi="楷体" w:cs="宋体" w:hint="eastAsia"/>
                <w:b/>
                <w:bCs/>
                <w:color w:val="000000"/>
                <w:kern w:val="0"/>
                <w:sz w:val="20"/>
                <w:szCs w:val="21"/>
              </w:rPr>
              <w:t>时间</w:t>
            </w:r>
          </w:p>
        </w:tc>
      </w:tr>
      <w:tr w:rsidR="007A5B75" w:rsidRPr="00030AE5" w:rsidTr="00AA752C">
        <w:trPr>
          <w:trHeight w:val="454"/>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5B75" w:rsidRPr="00030AE5" w:rsidRDefault="007A5B75" w:rsidP="00030AE5">
            <w:pPr>
              <w:widowControl/>
              <w:jc w:val="center"/>
              <w:rPr>
                <w:rFonts w:ascii="楷体" w:eastAsia="楷体" w:hAnsi="楷体" w:cs="宋体"/>
                <w:b/>
                <w:bCs/>
                <w:color w:val="000000"/>
                <w:kern w:val="0"/>
                <w:sz w:val="20"/>
                <w:szCs w:val="21"/>
              </w:rPr>
            </w:pPr>
            <w:r>
              <w:rPr>
                <w:rFonts w:ascii="楷体" w:eastAsia="楷体" w:hAnsi="楷体" w:cs="宋体" w:hint="eastAsia"/>
                <w:b/>
                <w:bCs/>
                <w:color w:val="000000"/>
                <w:kern w:val="0"/>
                <w:sz w:val="20"/>
                <w:szCs w:val="21"/>
              </w:rPr>
              <w:t>上海站</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A5B75" w:rsidRPr="00030AE5" w:rsidRDefault="007A5B75" w:rsidP="00030AE5">
            <w:pPr>
              <w:widowControl/>
              <w:jc w:val="center"/>
              <w:rPr>
                <w:rFonts w:ascii="楷体" w:eastAsia="楷体" w:hAnsi="楷体" w:cs="宋体"/>
                <w:b/>
                <w:bCs/>
                <w:color w:val="000000"/>
                <w:kern w:val="0"/>
                <w:sz w:val="20"/>
                <w:szCs w:val="21"/>
              </w:rPr>
            </w:pPr>
            <w:r w:rsidRPr="00030AE5">
              <w:rPr>
                <w:rFonts w:ascii="楷体" w:eastAsia="楷体" w:hAnsi="楷体" w:cs="宋体" w:hint="eastAsia"/>
                <w:b/>
                <w:bCs/>
                <w:color w:val="000000"/>
                <w:kern w:val="0"/>
                <w:sz w:val="20"/>
                <w:szCs w:val="21"/>
              </w:rPr>
              <w:t>复旦大学</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A5B75" w:rsidRPr="00030AE5" w:rsidRDefault="007A5B75" w:rsidP="00030AE5">
            <w:pPr>
              <w:jc w:val="center"/>
              <w:rPr>
                <w:rFonts w:ascii="楷体" w:eastAsia="楷体" w:hAnsi="楷体"/>
                <w:sz w:val="20"/>
              </w:rPr>
            </w:pPr>
            <w:r w:rsidRPr="00030AE5">
              <w:rPr>
                <w:rFonts w:ascii="楷体" w:eastAsia="楷体" w:hAnsi="楷体" w:hint="eastAsia"/>
                <w:sz w:val="20"/>
              </w:rPr>
              <w:t>201</w:t>
            </w:r>
            <w:r>
              <w:rPr>
                <w:rFonts w:ascii="楷体" w:eastAsia="楷体" w:hAnsi="楷体"/>
                <w:sz w:val="20"/>
              </w:rPr>
              <w:t>7</w:t>
            </w:r>
            <w:r w:rsidR="007F4370">
              <w:rPr>
                <w:rFonts w:ascii="楷体" w:eastAsia="楷体" w:hAnsi="楷体" w:hint="eastAsia"/>
                <w:sz w:val="20"/>
              </w:rPr>
              <w:t>.10.</w:t>
            </w:r>
            <w:r>
              <w:rPr>
                <w:rFonts w:ascii="楷体" w:eastAsia="楷体" w:hAnsi="楷体"/>
                <w:sz w:val="20"/>
              </w:rPr>
              <w:t>17</w:t>
            </w:r>
            <w:r>
              <w:rPr>
                <w:rFonts w:ascii="楷体" w:eastAsia="楷体" w:hAnsi="楷体" w:hint="eastAsia"/>
                <w:sz w:val="20"/>
              </w:rPr>
              <w:t>（周二</w:t>
            </w:r>
            <w:r w:rsidRPr="00030AE5">
              <w:rPr>
                <w:rFonts w:ascii="楷体" w:eastAsia="楷体" w:hAnsi="楷体" w:hint="eastAsia"/>
                <w:sz w:val="2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A5B75" w:rsidRPr="00030AE5" w:rsidRDefault="007A5B75" w:rsidP="00030AE5">
            <w:pPr>
              <w:jc w:val="center"/>
              <w:rPr>
                <w:rFonts w:ascii="楷体" w:eastAsia="楷体" w:hAnsi="楷体"/>
                <w:sz w:val="20"/>
              </w:rPr>
            </w:pPr>
            <w:r w:rsidRPr="00030AE5">
              <w:rPr>
                <w:rFonts w:ascii="楷体" w:eastAsia="楷体" w:hAnsi="楷体" w:hint="eastAsia"/>
                <w:sz w:val="20"/>
              </w:rPr>
              <w:t>1</w:t>
            </w:r>
            <w:r w:rsidRPr="00030AE5">
              <w:rPr>
                <w:rFonts w:ascii="楷体" w:eastAsia="楷体" w:hAnsi="楷体"/>
                <w:sz w:val="20"/>
              </w:rPr>
              <w:t>9:00-21:00</w:t>
            </w:r>
          </w:p>
        </w:tc>
      </w:tr>
      <w:tr w:rsidR="007A5B75" w:rsidRPr="00030AE5" w:rsidTr="00AA752C">
        <w:trPr>
          <w:trHeight w:val="454"/>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A5B75" w:rsidRPr="00030AE5" w:rsidRDefault="007A5B75" w:rsidP="00030AE5">
            <w:pPr>
              <w:widowControl/>
              <w:jc w:val="center"/>
              <w:rPr>
                <w:rFonts w:ascii="楷体" w:eastAsia="楷体" w:hAnsi="楷体" w:cs="宋体"/>
                <w:b/>
                <w:bCs/>
                <w:color w:val="000000"/>
                <w:kern w:val="0"/>
                <w:sz w:val="20"/>
                <w:szCs w:val="21"/>
              </w:rPr>
            </w:pPr>
            <w:r w:rsidRPr="00030AE5">
              <w:rPr>
                <w:rFonts w:ascii="楷体" w:eastAsia="楷体" w:hAnsi="楷体" w:cs="宋体" w:hint="eastAsia"/>
                <w:b/>
                <w:bCs/>
                <w:color w:val="000000"/>
                <w:kern w:val="0"/>
                <w:sz w:val="20"/>
                <w:szCs w:val="21"/>
              </w:rPr>
              <w:t>北京</w:t>
            </w:r>
            <w:r>
              <w:rPr>
                <w:rFonts w:ascii="楷体" w:eastAsia="楷体" w:hAnsi="楷体" w:cs="宋体" w:hint="eastAsia"/>
                <w:b/>
                <w:bCs/>
                <w:color w:val="000000"/>
                <w:kern w:val="0"/>
                <w:sz w:val="20"/>
                <w:szCs w:val="21"/>
              </w:rPr>
              <w:t>站</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5B75" w:rsidRPr="00030AE5" w:rsidRDefault="00DC400A" w:rsidP="00030AE5">
            <w:pPr>
              <w:widowControl/>
              <w:jc w:val="center"/>
              <w:rPr>
                <w:rFonts w:ascii="楷体" w:eastAsia="楷体" w:hAnsi="楷体" w:cs="宋体"/>
                <w:b/>
                <w:bCs/>
                <w:color w:val="000000"/>
                <w:kern w:val="0"/>
                <w:sz w:val="20"/>
                <w:szCs w:val="21"/>
              </w:rPr>
            </w:pPr>
            <w:r>
              <w:rPr>
                <w:rFonts w:ascii="楷体" w:eastAsia="楷体" w:hAnsi="楷体" w:cs="宋体" w:hint="eastAsia"/>
                <w:b/>
                <w:bCs/>
                <w:color w:val="000000"/>
                <w:kern w:val="0"/>
                <w:sz w:val="20"/>
                <w:szCs w:val="21"/>
              </w:rPr>
              <w:t>清华</w:t>
            </w:r>
            <w:r w:rsidR="007A5B75">
              <w:rPr>
                <w:rFonts w:ascii="楷体" w:eastAsia="楷体" w:hAnsi="楷体" w:cs="宋体" w:hint="eastAsia"/>
                <w:b/>
                <w:bCs/>
                <w:color w:val="000000"/>
                <w:kern w:val="0"/>
                <w:sz w:val="20"/>
                <w:szCs w:val="21"/>
              </w:rPr>
              <w:t>大学</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5B75" w:rsidRPr="00030AE5" w:rsidRDefault="007A5B75" w:rsidP="00030AE5">
            <w:pPr>
              <w:jc w:val="center"/>
              <w:rPr>
                <w:rFonts w:ascii="楷体" w:eastAsia="楷体" w:hAnsi="楷体"/>
                <w:sz w:val="20"/>
              </w:rPr>
            </w:pPr>
            <w:r w:rsidRPr="00030AE5">
              <w:rPr>
                <w:rFonts w:ascii="楷体" w:eastAsia="楷体" w:hAnsi="楷体" w:hint="eastAsia"/>
                <w:sz w:val="20"/>
              </w:rPr>
              <w:t>201</w:t>
            </w:r>
            <w:r>
              <w:rPr>
                <w:rFonts w:ascii="楷体" w:eastAsia="楷体" w:hAnsi="楷体"/>
                <w:sz w:val="20"/>
              </w:rPr>
              <w:t>7</w:t>
            </w:r>
            <w:r w:rsidR="007F4370">
              <w:rPr>
                <w:rFonts w:ascii="楷体" w:eastAsia="楷体" w:hAnsi="楷体" w:hint="eastAsia"/>
                <w:sz w:val="20"/>
              </w:rPr>
              <w:t>.10.</w:t>
            </w:r>
            <w:r>
              <w:rPr>
                <w:rFonts w:ascii="楷体" w:eastAsia="楷体" w:hAnsi="楷体"/>
                <w:sz w:val="20"/>
              </w:rPr>
              <w:t>19</w:t>
            </w:r>
            <w:r>
              <w:rPr>
                <w:rFonts w:ascii="楷体" w:eastAsia="楷体" w:hAnsi="楷体" w:hint="eastAsia"/>
                <w:sz w:val="20"/>
              </w:rPr>
              <w:t>（周四</w:t>
            </w:r>
            <w:r w:rsidRPr="00030AE5">
              <w:rPr>
                <w:rFonts w:ascii="楷体" w:eastAsia="楷体" w:hAnsi="楷体" w:hint="eastAsia"/>
                <w:sz w:val="2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A5B75" w:rsidRPr="00030AE5" w:rsidRDefault="007A5B75" w:rsidP="00030AE5">
            <w:pPr>
              <w:jc w:val="center"/>
              <w:rPr>
                <w:rFonts w:ascii="楷体" w:eastAsia="楷体" w:hAnsi="楷体"/>
                <w:sz w:val="20"/>
              </w:rPr>
            </w:pPr>
            <w:r w:rsidRPr="00030AE5">
              <w:rPr>
                <w:rFonts w:ascii="楷体" w:eastAsia="楷体" w:hAnsi="楷体" w:hint="eastAsia"/>
                <w:sz w:val="20"/>
              </w:rPr>
              <w:t>1</w:t>
            </w:r>
            <w:r w:rsidRPr="00030AE5">
              <w:rPr>
                <w:rFonts w:ascii="楷体" w:eastAsia="楷体" w:hAnsi="楷体"/>
                <w:sz w:val="20"/>
              </w:rPr>
              <w:t>9:00-21:00</w:t>
            </w:r>
          </w:p>
        </w:tc>
      </w:tr>
      <w:tr w:rsidR="007A5B75" w:rsidRPr="00030AE5" w:rsidTr="00AA752C">
        <w:trPr>
          <w:trHeight w:val="454"/>
          <w:jc w:val="center"/>
        </w:trPr>
        <w:tc>
          <w:tcPr>
            <w:tcW w:w="1134" w:type="dxa"/>
            <w:vMerge w:val="restart"/>
            <w:tcBorders>
              <w:top w:val="single" w:sz="4" w:space="0" w:color="auto"/>
              <w:left w:val="single" w:sz="4" w:space="0" w:color="auto"/>
              <w:right w:val="single" w:sz="4" w:space="0" w:color="auto"/>
            </w:tcBorders>
            <w:shd w:val="clear" w:color="auto" w:fill="FFFFFF"/>
            <w:vAlign w:val="center"/>
          </w:tcPr>
          <w:p w:rsidR="007A5B75" w:rsidRPr="00030AE5" w:rsidRDefault="007A5B75" w:rsidP="000D24BA">
            <w:pPr>
              <w:jc w:val="center"/>
              <w:rPr>
                <w:rFonts w:ascii="楷体" w:eastAsia="楷体" w:hAnsi="楷体" w:cs="宋体"/>
                <w:b/>
                <w:bCs/>
                <w:color w:val="000000"/>
                <w:kern w:val="0"/>
                <w:sz w:val="20"/>
                <w:szCs w:val="21"/>
              </w:rPr>
            </w:pPr>
            <w:r w:rsidRPr="00030AE5">
              <w:rPr>
                <w:rFonts w:ascii="楷体" w:eastAsia="楷体" w:hAnsi="楷体" w:cs="宋体" w:hint="eastAsia"/>
                <w:b/>
                <w:bCs/>
                <w:color w:val="000000"/>
                <w:kern w:val="0"/>
                <w:sz w:val="20"/>
                <w:szCs w:val="21"/>
              </w:rPr>
              <w:t>武汉</w:t>
            </w:r>
            <w:r>
              <w:rPr>
                <w:rFonts w:ascii="楷体" w:eastAsia="楷体" w:hAnsi="楷体" w:cs="宋体" w:hint="eastAsia"/>
                <w:b/>
                <w:bCs/>
                <w:color w:val="000000"/>
                <w:kern w:val="0"/>
                <w:sz w:val="20"/>
                <w:szCs w:val="21"/>
              </w:rPr>
              <w:t>站</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5B75" w:rsidRPr="00030AE5" w:rsidRDefault="007A5B75" w:rsidP="000D24BA">
            <w:pPr>
              <w:widowControl/>
              <w:jc w:val="center"/>
              <w:rPr>
                <w:rFonts w:ascii="楷体" w:eastAsia="楷体" w:hAnsi="楷体" w:cs="宋体"/>
                <w:b/>
                <w:bCs/>
                <w:color w:val="000000"/>
                <w:kern w:val="0"/>
                <w:sz w:val="20"/>
                <w:szCs w:val="21"/>
              </w:rPr>
            </w:pPr>
            <w:r w:rsidRPr="00030AE5">
              <w:rPr>
                <w:rFonts w:ascii="楷体" w:eastAsia="楷体" w:hAnsi="楷体" w:cs="宋体" w:hint="eastAsia"/>
                <w:b/>
                <w:bCs/>
                <w:color w:val="000000"/>
                <w:kern w:val="0"/>
                <w:sz w:val="20"/>
                <w:szCs w:val="21"/>
              </w:rPr>
              <w:t>武汉大学</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5B75" w:rsidRPr="00030AE5" w:rsidRDefault="007A5B75" w:rsidP="000D24BA">
            <w:pPr>
              <w:jc w:val="center"/>
              <w:rPr>
                <w:rFonts w:ascii="楷体" w:eastAsia="楷体" w:hAnsi="楷体"/>
                <w:sz w:val="20"/>
              </w:rPr>
            </w:pPr>
            <w:r w:rsidRPr="00030AE5">
              <w:rPr>
                <w:rFonts w:ascii="楷体" w:eastAsia="楷体" w:hAnsi="楷体" w:hint="eastAsia"/>
                <w:sz w:val="20"/>
              </w:rPr>
              <w:t>201</w:t>
            </w:r>
            <w:r>
              <w:rPr>
                <w:rFonts w:ascii="楷体" w:eastAsia="楷体" w:hAnsi="楷体"/>
                <w:sz w:val="20"/>
              </w:rPr>
              <w:t>7</w:t>
            </w:r>
            <w:r w:rsidR="007F4370">
              <w:rPr>
                <w:rFonts w:ascii="楷体" w:eastAsia="楷体" w:hAnsi="楷体" w:hint="eastAsia"/>
                <w:sz w:val="20"/>
              </w:rPr>
              <w:t>.10.</w:t>
            </w:r>
            <w:r>
              <w:rPr>
                <w:rFonts w:ascii="楷体" w:eastAsia="楷体" w:hAnsi="楷体"/>
                <w:sz w:val="20"/>
              </w:rPr>
              <w:t>23</w:t>
            </w:r>
            <w:r w:rsidRPr="00030AE5">
              <w:rPr>
                <w:rFonts w:ascii="楷体" w:eastAsia="楷体" w:hAnsi="楷体" w:hint="eastAsia"/>
                <w:sz w:val="20"/>
              </w:rPr>
              <w:t>（周</w:t>
            </w:r>
            <w:r>
              <w:rPr>
                <w:rFonts w:ascii="楷体" w:eastAsia="楷体" w:hAnsi="楷体" w:hint="eastAsia"/>
                <w:sz w:val="20"/>
              </w:rPr>
              <w:t>一</w:t>
            </w:r>
            <w:r w:rsidRPr="00030AE5">
              <w:rPr>
                <w:rFonts w:ascii="楷体" w:eastAsia="楷体" w:hAnsi="楷体" w:hint="eastAsia"/>
                <w:sz w:val="2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A5B75" w:rsidRPr="00030AE5" w:rsidRDefault="007A5B75" w:rsidP="000D24BA">
            <w:pPr>
              <w:jc w:val="center"/>
              <w:rPr>
                <w:rFonts w:ascii="楷体" w:eastAsia="楷体" w:hAnsi="楷体"/>
                <w:sz w:val="20"/>
              </w:rPr>
            </w:pPr>
            <w:r w:rsidRPr="00030AE5">
              <w:rPr>
                <w:rFonts w:ascii="楷体" w:eastAsia="楷体" w:hAnsi="楷体" w:hint="eastAsia"/>
                <w:sz w:val="20"/>
              </w:rPr>
              <w:t>1</w:t>
            </w:r>
            <w:r w:rsidRPr="00030AE5">
              <w:rPr>
                <w:rFonts w:ascii="楷体" w:eastAsia="楷体" w:hAnsi="楷体"/>
                <w:sz w:val="20"/>
              </w:rPr>
              <w:t>9:00-21:00</w:t>
            </w:r>
          </w:p>
        </w:tc>
      </w:tr>
      <w:tr w:rsidR="007A5B75" w:rsidRPr="00030AE5" w:rsidTr="00AA752C">
        <w:trPr>
          <w:trHeight w:val="454"/>
          <w:jc w:val="center"/>
        </w:trPr>
        <w:tc>
          <w:tcPr>
            <w:tcW w:w="1134" w:type="dxa"/>
            <w:vMerge/>
            <w:tcBorders>
              <w:left w:val="single" w:sz="4" w:space="0" w:color="auto"/>
              <w:bottom w:val="single" w:sz="4" w:space="0" w:color="auto"/>
              <w:right w:val="single" w:sz="4" w:space="0" w:color="auto"/>
            </w:tcBorders>
            <w:shd w:val="clear" w:color="auto" w:fill="FFFFFF"/>
            <w:vAlign w:val="center"/>
          </w:tcPr>
          <w:p w:rsidR="007A5B75" w:rsidRPr="00030AE5" w:rsidRDefault="007A5B75" w:rsidP="000D24BA">
            <w:pPr>
              <w:widowControl/>
              <w:jc w:val="center"/>
              <w:rPr>
                <w:rFonts w:ascii="楷体" w:eastAsia="楷体" w:hAnsi="楷体" w:cs="宋体"/>
                <w:b/>
                <w:bCs/>
                <w:color w:val="000000"/>
                <w:kern w:val="0"/>
                <w:sz w:val="2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5B75" w:rsidRPr="00030AE5" w:rsidRDefault="007A5B75" w:rsidP="000D24BA">
            <w:pPr>
              <w:widowControl/>
              <w:jc w:val="center"/>
              <w:rPr>
                <w:rFonts w:ascii="楷体" w:eastAsia="楷体" w:hAnsi="楷体" w:cs="宋体"/>
                <w:b/>
                <w:bCs/>
                <w:color w:val="000000"/>
                <w:kern w:val="0"/>
                <w:sz w:val="20"/>
                <w:szCs w:val="21"/>
              </w:rPr>
            </w:pPr>
            <w:r w:rsidRPr="00030AE5">
              <w:rPr>
                <w:rFonts w:ascii="楷体" w:eastAsia="楷体" w:hAnsi="楷体" w:cs="宋体" w:hint="eastAsia"/>
                <w:b/>
                <w:bCs/>
                <w:color w:val="000000"/>
                <w:kern w:val="0"/>
                <w:sz w:val="20"/>
                <w:szCs w:val="21"/>
              </w:rPr>
              <w:t>华中科技大学</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5B75" w:rsidRPr="00030AE5" w:rsidRDefault="007A5B75" w:rsidP="000D24BA">
            <w:pPr>
              <w:jc w:val="center"/>
              <w:rPr>
                <w:rFonts w:ascii="楷体" w:eastAsia="楷体" w:hAnsi="楷体"/>
                <w:sz w:val="20"/>
              </w:rPr>
            </w:pPr>
            <w:r w:rsidRPr="00030AE5">
              <w:rPr>
                <w:rFonts w:ascii="楷体" w:eastAsia="楷体" w:hAnsi="楷体" w:hint="eastAsia"/>
                <w:sz w:val="20"/>
              </w:rPr>
              <w:t>201</w:t>
            </w:r>
            <w:r>
              <w:rPr>
                <w:rFonts w:ascii="楷体" w:eastAsia="楷体" w:hAnsi="楷体"/>
                <w:sz w:val="20"/>
              </w:rPr>
              <w:t>7</w:t>
            </w:r>
            <w:r w:rsidR="007F4370">
              <w:rPr>
                <w:rFonts w:ascii="楷体" w:eastAsia="楷体" w:hAnsi="楷体" w:hint="eastAsia"/>
                <w:sz w:val="20"/>
              </w:rPr>
              <w:t>.10.</w:t>
            </w:r>
            <w:r w:rsidR="00383D5E">
              <w:rPr>
                <w:rFonts w:ascii="楷体" w:eastAsia="楷体" w:hAnsi="楷体"/>
                <w:sz w:val="20"/>
              </w:rPr>
              <w:t>24</w:t>
            </w:r>
            <w:bookmarkStart w:id="0" w:name="_GoBack"/>
            <w:bookmarkEnd w:id="0"/>
            <w:r w:rsidRPr="00030AE5">
              <w:rPr>
                <w:rFonts w:ascii="楷体" w:eastAsia="楷体" w:hAnsi="楷体" w:hint="eastAsia"/>
                <w:sz w:val="20"/>
              </w:rPr>
              <w:t>（周</w:t>
            </w:r>
            <w:r>
              <w:rPr>
                <w:rFonts w:ascii="楷体" w:eastAsia="楷体" w:hAnsi="楷体" w:hint="eastAsia"/>
                <w:sz w:val="20"/>
              </w:rPr>
              <w:t>三</w:t>
            </w:r>
            <w:r w:rsidRPr="00030AE5">
              <w:rPr>
                <w:rFonts w:ascii="楷体" w:eastAsia="楷体" w:hAnsi="楷体" w:hint="eastAsia"/>
                <w:sz w:val="2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A5B75" w:rsidRPr="00030AE5" w:rsidRDefault="007A5B75" w:rsidP="000D24BA">
            <w:pPr>
              <w:jc w:val="center"/>
              <w:rPr>
                <w:rFonts w:ascii="楷体" w:eastAsia="楷体" w:hAnsi="楷体"/>
                <w:sz w:val="20"/>
              </w:rPr>
            </w:pPr>
            <w:r w:rsidRPr="00030AE5">
              <w:rPr>
                <w:rFonts w:ascii="楷体" w:eastAsia="楷体" w:hAnsi="楷体" w:hint="eastAsia"/>
                <w:sz w:val="20"/>
              </w:rPr>
              <w:t>1</w:t>
            </w:r>
            <w:r w:rsidRPr="00030AE5">
              <w:rPr>
                <w:rFonts w:ascii="楷体" w:eastAsia="楷体" w:hAnsi="楷体"/>
                <w:sz w:val="20"/>
              </w:rPr>
              <w:t>9:00-21:00</w:t>
            </w:r>
          </w:p>
        </w:tc>
      </w:tr>
      <w:tr w:rsidR="007A5B75" w:rsidRPr="00030AE5" w:rsidTr="00AA752C">
        <w:trPr>
          <w:trHeight w:val="454"/>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A5B75" w:rsidRPr="00030AE5" w:rsidRDefault="007A5B75" w:rsidP="000D24BA">
            <w:pPr>
              <w:widowControl/>
              <w:jc w:val="center"/>
              <w:rPr>
                <w:rFonts w:ascii="楷体" w:eastAsia="楷体" w:hAnsi="楷体" w:cs="宋体"/>
                <w:b/>
                <w:bCs/>
                <w:color w:val="000000"/>
                <w:kern w:val="0"/>
                <w:sz w:val="20"/>
                <w:szCs w:val="21"/>
              </w:rPr>
            </w:pPr>
            <w:r>
              <w:rPr>
                <w:rFonts w:ascii="楷体" w:eastAsia="楷体" w:hAnsi="楷体" w:cs="宋体" w:hint="eastAsia"/>
                <w:b/>
                <w:bCs/>
                <w:color w:val="000000"/>
                <w:kern w:val="0"/>
                <w:sz w:val="20"/>
                <w:szCs w:val="21"/>
              </w:rPr>
              <w:t>香港站</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5B75" w:rsidRDefault="007A5B75" w:rsidP="000D24BA">
            <w:pPr>
              <w:widowControl/>
              <w:jc w:val="center"/>
              <w:rPr>
                <w:rFonts w:ascii="楷体" w:eastAsia="楷体" w:hAnsi="楷体" w:cs="宋体"/>
                <w:b/>
                <w:bCs/>
                <w:color w:val="000000"/>
                <w:kern w:val="0"/>
                <w:sz w:val="20"/>
                <w:szCs w:val="21"/>
              </w:rPr>
            </w:pPr>
            <w:r>
              <w:rPr>
                <w:rFonts w:ascii="楷体" w:eastAsia="楷体" w:hAnsi="楷体" w:cs="宋体" w:hint="eastAsia"/>
                <w:b/>
                <w:bCs/>
                <w:color w:val="000000"/>
                <w:kern w:val="0"/>
                <w:sz w:val="20"/>
                <w:szCs w:val="21"/>
              </w:rPr>
              <w:t>香港中文大学</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5B75" w:rsidRPr="00030AE5" w:rsidRDefault="007F4370" w:rsidP="000D24BA">
            <w:pPr>
              <w:jc w:val="center"/>
              <w:rPr>
                <w:rFonts w:ascii="楷体" w:eastAsia="楷体" w:hAnsi="楷体"/>
                <w:sz w:val="20"/>
              </w:rPr>
            </w:pPr>
            <w:r>
              <w:rPr>
                <w:rFonts w:ascii="楷体" w:eastAsia="楷体" w:hAnsi="楷体" w:hint="eastAsia"/>
                <w:sz w:val="20"/>
              </w:rPr>
              <w:t>2017.</w:t>
            </w:r>
            <w:r w:rsidR="007A5B75">
              <w:rPr>
                <w:rFonts w:ascii="楷体" w:eastAsia="楷体" w:hAnsi="楷体"/>
                <w:sz w:val="20"/>
              </w:rPr>
              <w:t>11</w:t>
            </w:r>
            <w:r>
              <w:rPr>
                <w:rFonts w:ascii="楷体" w:eastAsia="楷体" w:hAnsi="楷体" w:hint="eastAsia"/>
                <w:sz w:val="20"/>
              </w:rPr>
              <w:t>.</w:t>
            </w:r>
            <w:r w:rsidR="007A5B75">
              <w:rPr>
                <w:rFonts w:ascii="楷体" w:eastAsia="楷体" w:hAnsi="楷体"/>
                <w:sz w:val="20"/>
              </w:rPr>
              <w:t>10</w:t>
            </w:r>
            <w:r w:rsidR="007A5B75">
              <w:rPr>
                <w:rFonts w:ascii="楷体" w:eastAsia="楷体" w:hAnsi="楷体" w:hint="eastAsia"/>
                <w:sz w:val="20"/>
              </w:rPr>
              <w:t>（周五）</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A5B75" w:rsidRPr="00030AE5" w:rsidRDefault="007A5B75" w:rsidP="000D24BA">
            <w:pPr>
              <w:jc w:val="center"/>
              <w:rPr>
                <w:rFonts w:ascii="楷体" w:eastAsia="楷体" w:hAnsi="楷体"/>
                <w:sz w:val="20"/>
              </w:rPr>
            </w:pPr>
            <w:r>
              <w:rPr>
                <w:rFonts w:ascii="楷体" w:eastAsia="楷体" w:hAnsi="楷体" w:hint="eastAsia"/>
                <w:sz w:val="20"/>
              </w:rPr>
              <w:t>14:00-</w:t>
            </w:r>
            <w:r>
              <w:rPr>
                <w:rFonts w:ascii="楷体" w:eastAsia="楷体" w:hAnsi="楷体"/>
                <w:sz w:val="20"/>
              </w:rPr>
              <w:t>16</w:t>
            </w:r>
            <w:r>
              <w:rPr>
                <w:rFonts w:ascii="楷体" w:eastAsia="楷体" w:hAnsi="楷体" w:hint="eastAsia"/>
                <w:sz w:val="20"/>
              </w:rPr>
              <w:t>:30</w:t>
            </w:r>
          </w:p>
        </w:tc>
      </w:tr>
    </w:tbl>
    <w:p w:rsidR="008344D6" w:rsidRPr="00304B3E" w:rsidRDefault="00FF5EE9" w:rsidP="00F306A2">
      <w:pPr>
        <w:spacing w:beforeLines="50" w:before="156"/>
        <w:ind w:firstLineChars="200" w:firstLine="420"/>
        <w:rPr>
          <w:rFonts w:ascii="楷体" w:eastAsia="楷体" w:hAnsi="楷体"/>
        </w:rPr>
      </w:pPr>
      <w:r>
        <w:rPr>
          <w:rFonts w:ascii="楷体" w:eastAsia="楷体" w:hAnsi="楷体" w:hint="eastAsia"/>
        </w:rPr>
        <w:t>温馨提示</w:t>
      </w:r>
      <w:r w:rsidR="00602E5F">
        <w:rPr>
          <w:rFonts w:ascii="楷体" w:eastAsia="楷体" w:hAnsi="楷体" w:hint="eastAsia"/>
        </w:rPr>
        <w:t>：</w:t>
      </w:r>
      <w:r w:rsidR="00C9664F" w:rsidRPr="00A946D7">
        <w:rPr>
          <w:rFonts w:ascii="楷体" w:eastAsia="楷体" w:hAnsi="楷体" w:hint="eastAsia"/>
        </w:rPr>
        <w:t>宣讲会</w:t>
      </w:r>
      <w:r w:rsidR="00C9664F" w:rsidRPr="00A946D7">
        <w:rPr>
          <w:rFonts w:ascii="楷体" w:eastAsia="楷体" w:hAnsi="楷体"/>
        </w:rPr>
        <w:t>将邀</w:t>
      </w:r>
      <w:r w:rsidR="00C9664F" w:rsidRPr="00F76449">
        <w:rPr>
          <w:rFonts w:ascii="楷体" w:eastAsia="楷体" w:hAnsi="楷体"/>
        </w:rPr>
        <w:t>请</w:t>
      </w:r>
      <w:r w:rsidR="00C9664F" w:rsidRPr="00F76449">
        <w:rPr>
          <w:rFonts w:ascii="楷体" w:eastAsia="楷体" w:hAnsi="楷体"/>
          <w:b/>
        </w:rPr>
        <w:t>新财富</w:t>
      </w:r>
      <w:r w:rsidR="00C9664F" w:rsidRPr="00F76449">
        <w:rPr>
          <w:rFonts w:ascii="楷体" w:eastAsia="楷体" w:hAnsi="楷体" w:hint="eastAsia"/>
          <w:b/>
        </w:rPr>
        <w:t>明星</w:t>
      </w:r>
      <w:r w:rsidR="00C9664F" w:rsidRPr="00F76449">
        <w:rPr>
          <w:rFonts w:ascii="楷体" w:eastAsia="楷体" w:hAnsi="楷体"/>
          <w:b/>
        </w:rPr>
        <w:t>分析师、</w:t>
      </w:r>
      <w:r w:rsidR="007F4370">
        <w:rPr>
          <w:rFonts w:ascii="楷体" w:eastAsia="楷体" w:hAnsi="楷体" w:hint="eastAsia"/>
          <w:b/>
        </w:rPr>
        <w:t>国际</w:t>
      </w:r>
      <w:r w:rsidR="007F4370">
        <w:rPr>
          <w:rFonts w:ascii="楷体" w:eastAsia="楷体" w:hAnsi="楷体"/>
          <w:b/>
        </w:rPr>
        <w:t>投行领军人物、</w:t>
      </w:r>
      <w:r w:rsidR="00C9664F" w:rsidRPr="00F76449">
        <w:rPr>
          <w:rFonts w:ascii="楷体" w:eastAsia="楷体" w:hAnsi="楷体" w:hint="eastAsia"/>
          <w:b/>
          <w:bCs/>
        </w:rPr>
        <w:t>中国“优秀交易主管”</w:t>
      </w:r>
      <w:r w:rsidR="007E5221" w:rsidRPr="00F76449">
        <w:rPr>
          <w:rFonts w:ascii="楷体" w:eastAsia="楷体" w:hAnsi="楷体" w:hint="eastAsia"/>
        </w:rPr>
        <w:t>等</w:t>
      </w:r>
      <w:r w:rsidR="00C9664F" w:rsidRPr="00F76449">
        <w:rPr>
          <w:rFonts w:ascii="楷体" w:eastAsia="楷体" w:hAnsi="楷体" w:hint="eastAsia"/>
        </w:rPr>
        <w:t>与您进</w:t>
      </w:r>
      <w:r w:rsidR="00C9664F" w:rsidRPr="00A946D7">
        <w:rPr>
          <w:rFonts w:ascii="楷体" w:eastAsia="楷体" w:hAnsi="楷体" w:hint="eastAsia"/>
        </w:rPr>
        <w:t>行</w:t>
      </w:r>
      <w:r w:rsidR="00C9664F" w:rsidRPr="00A946D7">
        <w:rPr>
          <w:rFonts w:ascii="楷体" w:eastAsia="楷体" w:hAnsi="楷体"/>
        </w:rPr>
        <w:t>面对面交流</w:t>
      </w:r>
      <w:r w:rsidR="00C9664F" w:rsidRPr="00A946D7">
        <w:rPr>
          <w:rFonts w:ascii="楷体" w:eastAsia="楷体" w:hAnsi="楷体" w:hint="eastAsia"/>
        </w:rPr>
        <w:t>，</w:t>
      </w:r>
      <w:r w:rsidR="00C9664F" w:rsidRPr="00A946D7">
        <w:rPr>
          <w:rFonts w:ascii="楷体" w:eastAsia="楷体" w:hAnsi="楷体" w:hint="eastAsia"/>
          <w:b/>
        </w:rPr>
        <w:t>现场</w:t>
      </w:r>
      <w:r w:rsidR="00C9664F" w:rsidRPr="00A946D7">
        <w:rPr>
          <w:rFonts w:ascii="楷体" w:eastAsia="楷体" w:hAnsi="楷体"/>
          <w:b/>
        </w:rPr>
        <w:t>接收</w:t>
      </w:r>
      <w:r w:rsidR="00C9664F" w:rsidRPr="00A946D7">
        <w:rPr>
          <w:rFonts w:ascii="楷体" w:eastAsia="楷体" w:hAnsi="楷体" w:hint="eastAsia"/>
          <w:b/>
        </w:rPr>
        <w:t>个人</w:t>
      </w:r>
      <w:r w:rsidR="00C9664F" w:rsidRPr="00A946D7">
        <w:rPr>
          <w:rFonts w:ascii="楷体" w:eastAsia="楷体" w:hAnsi="楷体"/>
          <w:b/>
        </w:rPr>
        <w:t>简历</w:t>
      </w:r>
      <w:r w:rsidR="007F4370">
        <w:rPr>
          <w:rFonts w:ascii="楷体" w:eastAsia="楷体" w:hAnsi="楷体" w:hint="eastAsia"/>
          <w:b/>
        </w:rPr>
        <w:t>，签到</w:t>
      </w:r>
      <w:r w:rsidR="00C9664F" w:rsidRPr="00A946D7">
        <w:rPr>
          <w:rFonts w:ascii="楷体" w:eastAsia="楷体" w:hAnsi="楷体"/>
        </w:rPr>
        <w:t>精彩不容错过</w:t>
      </w:r>
      <w:r w:rsidR="00C9664F" w:rsidRPr="00A946D7">
        <w:rPr>
          <w:rFonts w:ascii="楷体" w:eastAsia="楷体" w:hAnsi="楷体" w:hint="eastAsia"/>
        </w:rPr>
        <w:t>！</w:t>
      </w:r>
      <w:r w:rsidR="00C9664F" w:rsidRPr="00137FE1">
        <w:rPr>
          <w:rFonts w:ascii="楷体" w:eastAsia="楷体" w:hAnsi="楷体"/>
        </w:rPr>
        <w:t xml:space="preserve"> </w:t>
      </w:r>
    </w:p>
    <w:p w:rsidR="00657BB1" w:rsidRDefault="00657BB1" w:rsidP="002736AF">
      <w:pPr>
        <w:spacing w:line="480" w:lineRule="auto"/>
        <w:rPr>
          <w:rFonts w:ascii="楷体" w:eastAsia="楷体" w:hAnsi="楷体"/>
          <w:b/>
        </w:rPr>
      </w:pPr>
    </w:p>
    <w:p w:rsidR="00657BB1" w:rsidRDefault="00657BB1" w:rsidP="002736AF">
      <w:pPr>
        <w:spacing w:line="480" w:lineRule="auto"/>
        <w:rPr>
          <w:rFonts w:ascii="楷体" w:eastAsia="楷体" w:hAnsi="楷体"/>
          <w:b/>
        </w:rPr>
      </w:pPr>
    </w:p>
    <w:p w:rsidR="0068066E" w:rsidRPr="004B4968" w:rsidRDefault="0068066E" w:rsidP="002736AF">
      <w:pPr>
        <w:spacing w:line="480" w:lineRule="auto"/>
        <w:rPr>
          <w:rFonts w:ascii="楷体" w:eastAsia="楷体" w:hAnsi="楷体"/>
          <w:b/>
        </w:rPr>
      </w:pPr>
      <w:r w:rsidRPr="004B4968">
        <w:rPr>
          <w:rFonts w:ascii="楷体" w:eastAsia="楷体" w:hAnsi="楷体" w:hint="eastAsia"/>
          <w:b/>
        </w:rPr>
        <w:lastRenderedPageBreak/>
        <w:t>【</w:t>
      </w:r>
      <w:r w:rsidR="004B4968" w:rsidRPr="004B4968">
        <w:rPr>
          <w:rFonts w:ascii="楷体" w:eastAsia="楷体" w:hAnsi="楷体" w:hint="eastAsia"/>
          <w:b/>
        </w:rPr>
        <w:t>招聘职位</w:t>
      </w:r>
      <w:r w:rsidRPr="004B4968">
        <w:rPr>
          <w:rFonts w:ascii="楷体" w:eastAsia="楷体" w:hAnsi="楷体" w:hint="eastAsia"/>
          <w:b/>
        </w:rPr>
        <w:t>】</w:t>
      </w:r>
    </w:p>
    <w:p w:rsidR="000B1849" w:rsidRDefault="0068066E" w:rsidP="0031184F">
      <w:pPr>
        <w:spacing w:line="360" w:lineRule="auto"/>
        <w:rPr>
          <w:rFonts w:ascii="楷体" w:eastAsia="楷体" w:hAnsi="楷体"/>
          <w:b/>
          <w:bCs/>
          <w:szCs w:val="18"/>
        </w:rPr>
      </w:pPr>
      <w:r w:rsidRPr="008C10B3">
        <w:rPr>
          <w:rFonts w:ascii="楷体" w:eastAsia="楷体" w:hAnsi="楷体" w:hint="eastAsia"/>
          <w:b/>
          <w:bCs/>
          <w:szCs w:val="18"/>
        </w:rPr>
        <w:t>一</w:t>
      </w:r>
      <w:r w:rsidRPr="008C10B3">
        <w:rPr>
          <w:rFonts w:ascii="楷体" w:eastAsia="楷体" w:hAnsi="楷体"/>
          <w:b/>
          <w:bCs/>
          <w:szCs w:val="18"/>
        </w:rPr>
        <w:t>、</w:t>
      </w:r>
      <w:r w:rsidR="007C0157">
        <w:rPr>
          <w:rFonts w:ascii="楷体" w:eastAsia="楷体" w:hAnsi="楷体" w:hint="eastAsia"/>
          <w:b/>
        </w:rPr>
        <w:t>I</w:t>
      </w:r>
      <w:r w:rsidR="007C0157">
        <w:rPr>
          <w:rFonts w:ascii="楷体" w:eastAsia="楷体" w:hAnsi="楷体"/>
          <w:b/>
        </w:rPr>
        <w:t>MT</w:t>
      </w:r>
      <w:r w:rsidR="007C0157">
        <w:rPr>
          <w:rFonts w:ascii="楷体" w:eastAsia="楷体" w:hAnsi="楷体" w:hint="eastAsia"/>
          <w:b/>
        </w:rPr>
        <w:t>风之子管培计划（详情参见校园招聘</w:t>
      </w:r>
      <w:r w:rsidR="007C0157">
        <w:rPr>
          <w:rFonts w:ascii="楷体" w:eastAsia="楷体" w:hAnsi="楷体"/>
          <w:b/>
        </w:rPr>
        <w:t>-</w:t>
      </w:r>
      <w:r w:rsidR="007C0157">
        <w:rPr>
          <w:rFonts w:ascii="楷体" w:eastAsia="楷体" w:hAnsi="楷体" w:hint="eastAsia"/>
          <w:b/>
        </w:rPr>
        <w:t xml:space="preserve"> I</w:t>
      </w:r>
      <w:r w:rsidR="007C0157">
        <w:rPr>
          <w:rFonts w:ascii="楷体" w:eastAsia="楷体" w:hAnsi="楷体"/>
          <w:b/>
        </w:rPr>
        <w:t>MT</w:t>
      </w:r>
      <w:r w:rsidR="007C0157">
        <w:rPr>
          <w:rFonts w:ascii="楷体" w:eastAsia="楷体" w:hAnsi="楷体" w:hint="eastAsia"/>
          <w:b/>
        </w:rPr>
        <w:t>风之子计划）</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1"/>
      </w:tblGrid>
      <w:tr w:rsidR="006D300C" w:rsidTr="005D636F">
        <w:trPr>
          <w:trHeight w:hRule="exact" w:val="397"/>
        </w:trPr>
        <w:tc>
          <w:tcPr>
            <w:tcW w:w="8359" w:type="dxa"/>
            <w:vAlign w:val="bottom"/>
          </w:tcPr>
          <w:p w:rsidR="006D300C" w:rsidRDefault="007C0157" w:rsidP="007C0157">
            <w:pPr>
              <w:spacing w:line="360" w:lineRule="auto"/>
              <w:rPr>
                <w:rFonts w:ascii="楷体" w:eastAsia="楷体" w:hAnsi="楷体"/>
                <w:b/>
                <w:bCs/>
                <w:szCs w:val="18"/>
              </w:rPr>
            </w:pPr>
            <w:r>
              <w:rPr>
                <w:rFonts w:ascii="楷体" w:eastAsia="楷体" w:hAnsi="楷体" w:hint="eastAsia"/>
                <w:bCs/>
                <w:szCs w:val="18"/>
              </w:rPr>
              <w:t>管理培训生</w:t>
            </w:r>
          </w:p>
        </w:tc>
        <w:tc>
          <w:tcPr>
            <w:tcW w:w="701" w:type="dxa"/>
            <w:vAlign w:val="bottom"/>
          </w:tcPr>
          <w:p w:rsidR="006D300C" w:rsidRDefault="006D300C" w:rsidP="006F2CCF">
            <w:pPr>
              <w:spacing w:line="360" w:lineRule="auto"/>
              <w:rPr>
                <w:rFonts w:ascii="楷体" w:eastAsia="楷体" w:hAnsi="楷体"/>
                <w:b/>
                <w:bCs/>
                <w:szCs w:val="18"/>
              </w:rPr>
            </w:pPr>
            <w:r>
              <w:rPr>
                <w:rFonts w:ascii="楷体" w:eastAsia="楷体" w:hAnsi="楷体" w:hint="eastAsia"/>
                <w:b/>
                <w:bCs/>
                <w:szCs w:val="18"/>
              </w:rPr>
              <w:t>1</w:t>
            </w:r>
            <w:r>
              <w:rPr>
                <w:rFonts w:ascii="楷体" w:eastAsia="楷体" w:hAnsi="楷体"/>
                <w:b/>
                <w:bCs/>
                <w:szCs w:val="18"/>
              </w:rPr>
              <w:t>0</w:t>
            </w:r>
            <w:r>
              <w:rPr>
                <w:rFonts w:ascii="楷体" w:eastAsia="楷体" w:hAnsi="楷体" w:hint="eastAsia"/>
                <w:b/>
                <w:bCs/>
                <w:szCs w:val="18"/>
              </w:rPr>
              <w:t>人</w:t>
            </w:r>
          </w:p>
        </w:tc>
      </w:tr>
      <w:tr w:rsidR="00CD5FA5" w:rsidTr="005D636F">
        <w:trPr>
          <w:trHeight w:hRule="exact" w:val="397"/>
        </w:trPr>
        <w:tc>
          <w:tcPr>
            <w:tcW w:w="9060" w:type="dxa"/>
            <w:gridSpan w:val="2"/>
          </w:tcPr>
          <w:p w:rsidR="00CD5FA5" w:rsidRDefault="007C0157" w:rsidP="007C0157">
            <w:pPr>
              <w:spacing w:line="360" w:lineRule="auto"/>
              <w:ind w:leftChars="-51" w:left="1" w:hangingChars="51" w:hanging="108"/>
              <w:rPr>
                <w:rFonts w:ascii="楷体" w:eastAsia="楷体" w:hAnsi="楷体"/>
                <w:b/>
                <w:bCs/>
                <w:szCs w:val="18"/>
              </w:rPr>
            </w:pPr>
            <w:r w:rsidRPr="007C0157">
              <w:rPr>
                <w:rFonts w:ascii="楷体" w:eastAsia="楷体" w:hAnsi="楷体" w:hint="eastAsia"/>
                <w:b/>
              </w:rPr>
              <w:t>二、</w:t>
            </w:r>
            <w:r>
              <w:rPr>
                <w:rFonts w:ascii="楷体" w:eastAsia="楷体" w:hAnsi="楷体" w:hint="eastAsia"/>
                <w:b/>
              </w:rPr>
              <w:t>校园招聘</w:t>
            </w:r>
            <w:r>
              <w:rPr>
                <w:rFonts w:ascii="楷体" w:eastAsia="楷体" w:hAnsi="楷体"/>
                <w:b/>
              </w:rPr>
              <w:t>计划</w:t>
            </w:r>
          </w:p>
        </w:tc>
      </w:tr>
      <w:tr w:rsidR="006D300C" w:rsidTr="005D636F">
        <w:trPr>
          <w:trHeight w:hRule="exact" w:val="397"/>
        </w:trPr>
        <w:tc>
          <w:tcPr>
            <w:tcW w:w="8359" w:type="dxa"/>
            <w:vAlign w:val="bottom"/>
          </w:tcPr>
          <w:p w:rsidR="006D300C" w:rsidRDefault="007C0157" w:rsidP="006F2CCF">
            <w:pPr>
              <w:spacing w:line="360" w:lineRule="auto"/>
              <w:rPr>
                <w:rFonts w:ascii="楷体" w:eastAsia="楷体" w:hAnsi="楷体"/>
                <w:b/>
              </w:rPr>
            </w:pPr>
            <w:r>
              <w:rPr>
                <w:rFonts w:ascii="楷体" w:eastAsia="楷体" w:hAnsi="楷体" w:hint="eastAsia"/>
                <w:b/>
              </w:rPr>
              <w:t>1</w:t>
            </w:r>
            <w:r w:rsidR="006D300C" w:rsidRPr="000776D9">
              <w:rPr>
                <w:rFonts w:ascii="楷体" w:eastAsia="楷体" w:hAnsi="楷体" w:hint="eastAsia"/>
                <w:b/>
              </w:rPr>
              <w:t>、国际业务</w:t>
            </w:r>
          </w:p>
          <w:p w:rsidR="007C0157" w:rsidRDefault="007C0157" w:rsidP="006F2CCF">
            <w:pPr>
              <w:spacing w:line="360" w:lineRule="auto"/>
              <w:rPr>
                <w:rFonts w:ascii="楷体" w:eastAsia="楷体" w:hAnsi="楷体"/>
                <w:b/>
              </w:rPr>
            </w:pPr>
          </w:p>
          <w:p w:rsidR="007C0157" w:rsidRDefault="007C0157" w:rsidP="006F2CCF">
            <w:pPr>
              <w:spacing w:line="360" w:lineRule="auto"/>
              <w:rPr>
                <w:rFonts w:ascii="楷体" w:eastAsia="楷体" w:hAnsi="楷体"/>
                <w:b/>
                <w:bCs/>
                <w:szCs w:val="18"/>
              </w:rPr>
            </w:pPr>
          </w:p>
        </w:tc>
        <w:tc>
          <w:tcPr>
            <w:tcW w:w="701" w:type="dxa"/>
            <w:vAlign w:val="bottom"/>
          </w:tcPr>
          <w:p w:rsidR="006D300C" w:rsidRDefault="006D300C" w:rsidP="006F2CCF">
            <w:pPr>
              <w:spacing w:line="360" w:lineRule="auto"/>
              <w:rPr>
                <w:rFonts w:ascii="楷体" w:eastAsia="楷体" w:hAnsi="楷体"/>
                <w:b/>
                <w:bCs/>
                <w:szCs w:val="18"/>
              </w:rPr>
            </w:pPr>
            <w:r>
              <w:rPr>
                <w:rFonts w:ascii="楷体" w:eastAsia="楷体" w:hAnsi="楷体" w:hint="eastAsia"/>
                <w:b/>
                <w:bCs/>
                <w:szCs w:val="18"/>
              </w:rPr>
              <w:t>8人</w:t>
            </w:r>
          </w:p>
        </w:tc>
      </w:tr>
      <w:tr w:rsidR="006D300C" w:rsidTr="005D636F">
        <w:trPr>
          <w:trHeight w:hRule="exact" w:val="397"/>
        </w:trPr>
        <w:tc>
          <w:tcPr>
            <w:tcW w:w="9060" w:type="dxa"/>
            <w:gridSpan w:val="2"/>
            <w:vAlign w:val="center"/>
          </w:tcPr>
          <w:p w:rsidR="006D300C" w:rsidRPr="006D300C" w:rsidRDefault="006D300C" w:rsidP="00506474">
            <w:pPr>
              <w:spacing w:line="360" w:lineRule="auto"/>
              <w:rPr>
                <w:rFonts w:ascii="楷体" w:eastAsia="楷体" w:hAnsi="楷体"/>
                <w:bCs/>
                <w:szCs w:val="18"/>
              </w:rPr>
            </w:pPr>
            <w:r w:rsidRPr="006D300C">
              <w:rPr>
                <w:rFonts w:ascii="楷体" w:eastAsia="楷体" w:hAnsi="楷体" w:hint="eastAsia"/>
                <w:bCs/>
                <w:szCs w:val="18"/>
              </w:rPr>
              <w:t>渠道管理类</w:t>
            </w:r>
            <w:r>
              <w:rPr>
                <w:rFonts w:ascii="楷体" w:eastAsia="楷体" w:hAnsi="楷体" w:hint="eastAsia"/>
                <w:bCs/>
                <w:szCs w:val="18"/>
              </w:rPr>
              <w:t>/交易助理类/</w:t>
            </w:r>
            <w:r w:rsidR="00FA63E1" w:rsidRPr="00FA63E1">
              <w:rPr>
                <w:rFonts w:ascii="楷体" w:eastAsia="楷体" w:hAnsi="楷体" w:hint="eastAsia"/>
                <w:bCs/>
                <w:szCs w:val="18"/>
              </w:rPr>
              <w:t>投行承做类</w:t>
            </w:r>
            <w:r w:rsidR="00FA63E1">
              <w:rPr>
                <w:rFonts w:ascii="楷体" w:eastAsia="楷体" w:hAnsi="楷体" w:hint="eastAsia"/>
                <w:bCs/>
                <w:szCs w:val="18"/>
              </w:rPr>
              <w:t>/</w:t>
            </w:r>
            <w:r w:rsidR="00FA63E1" w:rsidRPr="00FA63E1">
              <w:rPr>
                <w:rFonts w:ascii="楷体" w:eastAsia="楷体" w:hAnsi="楷体" w:hint="eastAsia"/>
                <w:bCs/>
                <w:szCs w:val="18"/>
              </w:rPr>
              <w:t>资金计划类</w:t>
            </w:r>
          </w:p>
        </w:tc>
      </w:tr>
      <w:tr w:rsidR="006D300C" w:rsidTr="005D636F">
        <w:trPr>
          <w:trHeight w:hRule="exact" w:val="397"/>
        </w:trPr>
        <w:tc>
          <w:tcPr>
            <w:tcW w:w="8359" w:type="dxa"/>
            <w:vAlign w:val="bottom"/>
          </w:tcPr>
          <w:p w:rsidR="006D300C" w:rsidRDefault="007C0157" w:rsidP="006F2CCF">
            <w:pPr>
              <w:spacing w:line="360" w:lineRule="auto"/>
              <w:rPr>
                <w:rFonts w:ascii="楷体" w:eastAsia="楷体" w:hAnsi="楷体"/>
                <w:b/>
                <w:bCs/>
                <w:szCs w:val="18"/>
              </w:rPr>
            </w:pPr>
            <w:r>
              <w:rPr>
                <w:rFonts w:ascii="楷体" w:eastAsia="楷体" w:hAnsi="楷体" w:hint="eastAsia"/>
                <w:b/>
                <w:bCs/>
                <w:szCs w:val="18"/>
              </w:rPr>
              <w:t>2</w:t>
            </w:r>
            <w:r w:rsidR="00FA63E1">
              <w:rPr>
                <w:rFonts w:ascii="楷体" w:eastAsia="楷体" w:hAnsi="楷体" w:hint="eastAsia"/>
                <w:b/>
                <w:bCs/>
                <w:szCs w:val="18"/>
              </w:rPr>
              <w:t>、</w:t>
            </w:r>
            <w:r w:rsidR="004C74C6">
              <w:rPr>
                <w:rFonts w:ascii="楷体" w:eastAsia="楷体" w:hAnsi="楷体" w:hint="eastAsia"/>
                <w:b/>
                <w:bCs/>
                <w:szCs w:val="18"/>
              </w:rPr>
              <w:t>卖方研究</w:t>
            </w:r>
          </w:p>
        </w:tc>
        <w:tc>
          <w:tcPr>
            <w:tcW w:w="701" w:type="dxa"/>
            <w:vAlign w:val="bottom"/>
          </w:tcPr>
          <w:p w:rsidR="006D300C" w:rsidRDefault="004D6BE8" w:rsidP="006F2CCF">
            <w:pPr>
              <w:spacing w:line="360" w:lineRule="auto"/>
              <w:rPr>
                <w:rFonts w:ascii="楷体" w:eastAsia="楷体" w:hAnsi="楷体"/>
                <w:b/>
                <w:bCs/>
                <w:szCs w:val="18"/>
              </w:rPr>
            </w:pPr>
            <w:r>
              <w:rPr>
                <w:rFonts w:ascii="楷体" w:eastAsia="楷体" w:hAnsi="楷体" w:hint="eastAsia"/>
                <w:b/>
                <w:bCs/>
                <w:szCs w:val="18"/>
              </w:rPr>
              <w:t>6人</w:t>
            </w:r>
          </w:p>
        </w:tc>
      </w:tr>
      <w:tr w:rsidR="00CD5FA5" w:rsidTr="005D636F">
        <w:trPr>
          <w:trHeight w:hRule="exact" w:val="397"/>
        </w:trPr>
        <w:tc>
          <w:tcPr>
            <w:tcW w:w="9060" w:type="dxa"/>
            <w:gridSpan w:val="2"/>
            <w:vAlign w:val="center"/>
          </w:tcPr>
          <w:p w:rsidR="00CD5FA5" w:rsidRPr="004D6BE8" w:rsidRDefault="00CD5FA5" w:rsidP="00506474">
            <w:pPr>
              <w:spacing w:line="360" w:lineRule="auto"/>
              <w:rPr>
                <w:rFonts w:ascii="楷体" w:eastAsia="楷体" w:hAnsi="楷体"/>
                <w:b/>
                <w:bCs/>
                <w:szCs w:val="18"/>
              </w:rPr>
            </w:pPr>
            <w:r w:rsidRPr="000B1849">
              <w:rPr>
                <w:rFonts w:ascii="楷体" w:eastAsia="楷体" w:hAnsi="楷体" w:hint="eastAsia"/>
              </w:rPr>
              <w:t>研究助理类</w:t>
            </w:r>
            <w:r>
              <w:rPr>
                <w:rFonts w:ascii="楷体" w:eastAsia="楷体" w:hAnsi="楷体" w:hint="eastAsia"/>
              </w:rPr>
              <w:t>/</w:t>
            </w:r>
            <w:r w:rsidRPr="000B1849">
              <w:rPr>
                <w:rFonts w:ascii="楷体" w:eastAsia="楷体" w:hAnsi="楷体" w:hint="eastAsia"/>
              </w:rPr>
              <w:t>法律合规类</w:t>
            </w:r>
          </w:p>
        </w:tc>
      </w:tr>
      <w:tr w:rsidR="006D300C" w:rsidTr="005D636F">
        <w:trPr>
          <w:trHeight w:hRule="exact" w:val="397"/>
        </w:trPr>
        <w:tc>
          <w:tcPr>
            <w:tcW w:w="8359" w:type="dxa"/>
            <w:vAlign w:val="bottom"/>
          </w:tcPr>
          <w:p w:rsidR="006D300C" w:rsidRPr="004D6BE8" w:rsidRDefault="007C0157" w:rsidP="006F2CCF">
            <w:pPr>
              <w:rPr>
                <w:rFonts w:ascii="楷体" w:eastAsia="楷体" w:hAnsi="楷体"/>
                <w:b/>
              </w:rPr>
            </w:pPr>
            <w:r>
              <w:rPr>
                <w:rFonts w:ascii="楷体" w:eastAsia="楷体" w:hAnsi="楷体" w:hint="eastAsia"/>
                <w:b/>
              </w:rPr>
              <w:t>3</w:t>
            </w:r>
            <w:r w:rsidR="004D6BE8" w:rsidRPr="00DC766B">
              <w:rPr>
                <w:rFonts w:ascii="楷体" w:eastAsia="楷体" w:hAnsi="楷体" w:hint="eastAsia"/>
                <w:b/>
              </w:rPr>
              <w:t>、投资银行</w:t>
            </w:r>
          </w:p>
        </w:tc>
        <w:tc>
          <w:tcPr>
            <w:tcW w:w="701" w:type="dxa"/>
            <w:vAlign w:val="bottom"/>
          </w:tcPr>
          <w:p w:rsidR="006D300C" w:rsidRDefault="004D6BE8" w:rsidP="006F2CCF">
            <w:pPr>
              <w:spacing w:line="360" w:lineRule="auto"/>
              <w:rPr>
                <w:rFonts w:ascii="楷体" w:eastAsia="楷体" w:hAnsi="楷体"/>
                <w:b/>
                <w:bCs/>
                <w:szCs w:val="18"/>
              </w:rPr>
            </w:pPr>
            <w:r>
              <w:rPr>
                <w:rFonts w:ascii="楷体" w:eastAsia="楷体" w:hAnsi="楷体" w:hint="eastAsia"/>
                <w:b/>
                <w:bCs/>
                <w:szCs w:val="18"/>
              </w:rPr>
              <w:t>26人</w:t>
            </w:r>
          </w:p>
        </w:tc>
      </w:tr>
      <w:tr w:rsidR="004D6BE8" w:rsidRPr="004D6BE8" w:rsidTr="005D636F">
        <w:trPr>
          <w:trHeight w:hRule="exact" w:val="397"/>
        </w:trPr>
        <w:tc>
          <w:tcPr>
            <w:tcW w:w="9060" w:type="dxa"/>
            <w:gridSpan w:val="2"/>
            <w:vAlign w:val="center"/>
          </w:tcPr>
          <w:p w:rsidR="004D6BE8" w:rsidRDefault="004D6BE8" w:rsidP="00506474">
            <w:pPr>
              <w:spacing w:line="360" w:lineRule="auto"/>
              <w:rPr>
                <w:rFonts w:ascii="楷体" w:eastAsia="楷体" w:hAnsi="楷体"/>
                <w:b/>
                <w:bCs/>
                <w:szCs w:val="18"/>
              </w:rPr>
            </w:pPr>
            <w:r w:rsidRPr="000B1849">
              <w:rPr>
                <w:rFonts w:ascii="楷体" w:eastAsia="楷体" w:hAnsi="楷体" w:hint="eastAsia"/>
              </w:rPr>
              <w:t>并购融资类</w:t>
            </w:r>
            <w:r>
              <w:rPr>
                <w:rFonts w:ascii="楷体" w:eastAsia="楷体" w:hAnsi="楷体" w:hint="eastAsia"/>
              </w:rPr>
              <w:t>/</w:t>
            </w:r>
            <w:r w:rsidRPr="000B1849">
              <w:rPr>
                <w:rFonts w:ascii="楷体" w:eastAsia="楷体" w:hAnsi="楷体" w:hint="eastAsia"/>
              </w:rPr>
              <w:t>投行承做类</w:t>
            </w:r>
            <w:r>
              <w:rPr>
                <w:rFonts w:ascii="楷体" w:eastAsia="楷体" w:hAnsi="楷体" w:hint="eastAsia"/>
              </w:rPr>
              <w:t>/</w:t>
            </w:r>
            <w:r w:rsidRPr="000B1849">
              <w:rPr>
                <w:rFonts w:ascii="楷体" w:eastAsia="楷体" w:hAnsi="楷体" w:hint="eastAsia"/>
              </w:rPr>
              <w:t>新三板承做类</w:t>
            </w:r>
            <w:r w:rsidR="00CD5FA5">
              <w:rPr>
                <w:rFonts w:ascii="楷体" w:eastAsia="楷体" w:hAnsi="楷体" w:hint="eastAsia"/>
              </w:rPr>
              <w:t>/</w:t>
            </w:r>
            <w:r w:rsidRPr="000B1849">
              <w:rPr>
                <w:rFonts w:ascii="楷体" w:eastAsia="楷体" w:hAnsi="楷体" w:hint="eastAsia"/>
              </w:rPr>
              <w:t>债券承做类</w:t>
            </w:r>
          </w:p>
        </w:tc>
      </w:tr>
      <w:tr w:rsidR="004D6BE8" w:rsidRPr="004D6BE8" w:rsidTr="005D636F">
        <w:trPr>
          <w:trHeight w:hRule="exact" w:val="397"/>
        </w:trPr>
        <w:tc>
          <w:tcPr>
            <w:tcW w:w="8359" w:type="dxa"/>
            <w:vAlign w:val="bottom"/>
          </w:tcPr>
          <w:p w:rsidR="004D6BE8" w:rsidRPr="000B1849" w:rsidRDefault="007C0157" w:rsidP="006F2CCF">
            <w:pPr>
              <w:rPr>
                <w:rFonts w:ascii="楷体" w:eastAsia="楷体" w:hAnsi="楷体"/>
              </w:rPr>
            </w:pPr>
            <w:r>
              <w:rPr>
                <w:rFonts w:ascii="楷体" w:eastAsia="楷体" w:hAnsi="楷体" w:hint="eastAsia"/>
                <w:b/>
              </w:rPr>
              <w:t>4</w:t>
            </w:r>
            <w:r w:rsidR="00D5239C">
              <w:rPr>
                <w:rFonts w:ascii="楷体" w:eastAsia="楷体" w:hAnsi="楷体" w:hint="eastAsia"/>
                <w:b/>
              </w:rPr>
              <w:t>、资产</w:t>
            </w:r>
            <w:r w:rsidR="004D6BE8" w:rsidRPr="002E3954">
              <w:rPr>
                <w:rFonts w:ascii="楷体" w:eastAsia="楷体" w:hAnsi="楷体" w:hint="eastAsia"/>
                <w:b/>
              </w:rPr>
              <w:t>管理</w:t>
            </w:r>
          </w:p>
        </w:tc>
        <w:tc>
          <w:tcPr>
            <w:tcW w:w="701" w:type="dxa"/>
            <w:vAlign w:val="bottom"/>
          </w:tcPr>
          <w:p w:rsidR="004D6BE8" w:rsidRDefault="00CD5FA5" w:rsidP="006F2CCF">
            <w:pPr>
              <w:spacing w:line="360" w:lineRule="auto"/>
              <w:rPr>
                <w:rFonts w:ascii="楷体" w:eastAsia="楷体" w:hAnsi="楷体"/>
                <w:b/>
                <w:bCs/>
                <w:szCs w:val="18"/>
              </w:rPr>
            </w:pPr>
            <w:r>
              <w:rPr>
                <w:rFonts w:ascii="楷体" w:eastAsia="楷体" w:hAnsi="楷体" w:hint="eastAsia"/>
                <w:b/>
                <w:bCs/>
                <w:szCs w:val="18"/>
              </w:rPr>
              <w:t>12人</w:t>
            </w:r>
          </w:p>
        </w:tc>
      </w:tr>
      <w:tr w:rsidR="002340EF" w:rsidRPr="004D6BE8" w:rsidTr="005D636F">
        <w:trPr>
          <w:trHeight w:hRule="exact" w:val="624"/>
        </w:trPr>
        <w:tc>
          <w:tcPr>
            <w:tcW w:w="9060" w:type="dxa"/>
            <w:gridSpan w:val="2"/>
            <w:vAlign w:val="center"/>
          </w:tcPr>
          <w:p w:rsidR="005D636F" w:rsidRDefault="002340EF" w:rsidP="00506474">
            <w:pPr>
              <w:rPr>
                <w:rFonts w:ascii="楷体" w:eastAsia="楷体" w:hAnsi="楷体"/>
              </w:rPr>
            </w:pPr>
            <w:r w:rsidRPr="002340EF">
              <w:rPr>
                <w:rFonts w:ascii="楷体" w:eastAsia="楷体" w:hAnsi="楷体" w:hint="eastAsia"/>
              </w:rPr>
              <w:t>量化投资类（股票、债券）</w:t>
            </w:r>
            <w:r>
              <w:rPr>
                <w:rFonts w:ascii="楷体" w:eastAsia="楷体" w:hAnsi="楷体" w:hint="eastAsia"/>
              </w:rPr>
              <w:t>/</w:t>
            </w:r>
            <w:r w:rsidRPr="002340EF">
              <w:rPr>
                <w:rFonts w:ascii="楷体" w:eastAsia="楷体" w:hAnsi="楷体" w:hint="eastAsia"/>
              </w:rPr>
              <w:t>买方行业研究类（机械、计算机）</w:t>
            </w:r>
          </w:p>
          <w:p w:rsidR="002340EF" w:rsidRDefault="002340EF" w:rsidP="00506474">
            <w:pPr>
              <w:rPr>
                <w:rFonts w:ascii="楷体" w:eastAsia="楷体" w:hAnsi="楷体"/>
                <w:b/>
                <w:bCs/>
                <w:szCs w:val="18"/>
              </w:rPr>
            </w:pPr>
            <w:r>
              <w:rPr>
                <w:rFonts w:ascii="楷体" w:eastAsia="楷体" w:hAnsi="楷体" w:hint="eastAsia"/>
              </w:rPr>
              <w:t>/</w:t>
            </w:r>
            <w:r w:rsidRPr="002340EF">
              <w:rPr>
                <w:rFonts w:ascii="楷体" w:eastAsia="楷体" w:hAnsi="楷体" w:hint="eastAsia"/>
              </w:rPr>
              <w:t>债券交易助理类</w:t>
            </w:r>
            <w:r>
              <w:rPr>
                <w:rFonts w:ascii="楷体" w:eastAsia="楷体" w:hAnsi="楷体" w:hint="eastAsia"/>
              </w:rPr>
              <w:t>/</w:t>
            </w:r>
            <w:r w:rsidRPr="002340EF">
              <w:rPr>
                <w:rFonts w:ascii="楷体" w:eastAsia="楷体" w:hAnsi="楷体" w:hint="eastAsia"/>
              </w:rPr>
              <w:t>渠道拓展管理类</w:t>
            </w:r>
            <w:r>
              <w:rPr>
                <w:rFonts w:ascii="楷体" w:eastAsia="楷体" w:hAnsi="楷体" w:hint="eastAsia"/>
              </w:rPr>
              <w:t>/</w:t>
            </w:r>
            <w:r w:rsidRPr="002340EF">
              <w:rPr>
                <w:rFonts w:ascii="楷体" w:eastAsia="楷体" w:hAnsi="楷体" w:hint="eastAsia"/>
              </w:rPr>
              <w:t>ABS项目助理类</w:t>
            </w:r>
            <w:r>
              <w:rPr>
                <w:rFonts w:ascii="楷体" w:eastAsia="楷体" w:hAnsi="楷体" w:hint="eastAsia"/>
              </w:rPr>
              <w:t>/</w:t>
            </w:r>
            <w:r w:rsidRPr="002340EF">
              <w:rPr>
                <w:rFonts w:ascii="楷体" w:eastAsia="楷体" w:hAnsi="楷体" w:hint="eastAsia"/>
              </w:rPr>
              <w:t>股票质押项目助理类</w:t>
            </w:r>
          </w:p>
        </w:tc>
      </w:tr>
      <w:tr w:rsidR="004D6BE8" w:rsidRPr="004D6BE8" w:rsidTr="005D636F">
        <w:trPr>
          <w:trHeight w:hRule="exact" w:val="397"/>
        </w:trPr>
        <w:tc>
          <w:tcPr>
            <w:tcW w:w="8359" w:type="dxa"/>
            <w:vAlign w:val="bottom"/>
          </w:tcPr>
          <w:p w:rsidR="004D6BE8" w:rsidRDefault="007C0157" w:rsidP="006F2CCF">
            <w:pPr>
              <w:rPr>
                <w:rFonts w:ascii="楷体" w:eastAsia="楷体" w:hAnsi="楷体"/>
              </w:rPr>
            </w:pPr>
            <w:r>
              <w:rPr>
                <w:rFonts w:ascii="楷体" w:eastAsia="楷体" w:hAnsi="楷体" w:hint="eastAsia"/>
                <w:b/>
              </w:rPr>
              <w:t>5</w:t>
            </w:r>
            <w:r w:rsidR="00D5239C" w:rsidRPr="002E3954">
              <w:rPr>
                <w:rFonts w:ascii="楷体" w:eastAsia="楷体" w:hAnsi="楷体" w:hint="eastAsia"/>
                <w:b/>
              </w:rPr>
              <w:t>、固定收益</w:t>
            </w:r>
          </w:p>
        </w:tc>
        <w:tc>
          <w:tcPr>
            <w:tcW w:w="701" w:type="dxa"/>
            <w:vAlign w:val="bottom"/>
          </w:tcPr>
          <w:p w:rsidR="004D6BE8" w:rsidRDefault="00E32D15" w:rsidP="006F2CCF">
            <w:pPr>
              <w:spacing w:line="360" w:lineRule="auto"/>
              <w:rPr>
                <w:rFonts w:ascii="楷体" w:eastAsia="楷体" w:hAnsi="楷体"/>
                <w:b/>
                <w:bCs/>
                <w:szCs w:val="18"/>
              </w:rPr>
            </w:pPr>
            <w:r>
              <w:rPr>
                <w:rFonts w:ascii="楷体" w:eastAsia="楷体" w:hAnsi="楷体" w:hint="eastAsia"/>
                <w:b/>
                <w:bCs/>
                <w:szCs w:val="18"/>
              </w:rPr>
              <w:t>6人</w:t>
            </w:r>
          </w:p>
        </w:tc>
      </w:tr>
      <w:tr w:rsidR="00D5239C" w:rsidRPr="004D6BE8" w:rsidTr="005D636F">
        <w:trPr>
          <w:trHeight w:hRule="exact" w:val="397"/>
        </w:trPr>
        <w:tc>
          <w:tcPr>
            <w:tcW w:w="9060" w:type="dxa"/>
            <w:gridSpan w:val="2"/>
            <w:vAlign w:val="center"/>
          </w:tcPr>
          <w:p w:rsidR="00D5239C" w:rsidRDefault="00D5239C" w:rsidP="00506474">
            <w:pPr>
              <w:spacing w:line="360" w:lineRule="auto"/>
              <w:rPr>
                <w:rFonts w:ascii="楷体" w:eastAsia="楷体" w:hAnsi="楷体"/>
                <w:b/>
                <w:bCs/>
                <w:szCs w:val="18"/>
              </w:rPr>
            </w:pPr>
            <w:r w:rsidRPr="00D5239C">
              <w:rPr>
                <w:rFonts w:ascii="楷体" w:eastAsia="楷体" w:hAnsi="楷体" w:hint="eastAsia"/>
              </w:rPr>
              <w:t>债券研究类</w:t>
            </w:r>
            <w:r>
              <w:rPr>
                <w:rFonts w:ascii="楷体" w:eastAsia="楷体" w:hAnsi="楷体" w:hint="eastAsia"/>
              </w:rPr>
              <w:t>/</w:t>
            </w:r>
            <w:r w:rsidRPr="00D5239C">
              <w:rPr>
                <w:rFonts w:ascii="楷体" w:eastAsia="楷体" w:hAnsi="楷体" w:hint="eastAsia"/>
              </w:rPr>
              <w:t>量化投资类（衍生品）</w:t>
            </w:r>
            <w:r>
              <w:rPr>
                <w:rFonts w:ascii="楷体" w:eastAsia="楷体" w:hAnsi="楷体" w:hint="eastAsia"/>
              </w:rPr>
              <w:t>/</w:t>
            </w:r>
            <w:r w:rsidRPr="00D5239C">
              <w:rPr>
                <w:rFonts w:ascii="楷体" w:eastAsia="楷体" w:hAnsi="楷体" w:hint="eastAsia"/>
              </w:rPr>
              <w:t>债券交易助理类</w:t>
            </w:r>
          </w:p>
        </w:tc>
      </w:tr>
      <w:tr w:rsidR="004D6BE8" w:rsidRPr="004D6BE8" w:rsidTr="005D636F">
        <w:trPr>
          <w:trHeight w:hRule="exact" w:val="397"/>
        </w:trPr>
        <w:tc>
          <w:tcPr>
            <w:tcW w:w="8359" w:type="dxa"/>
            <w:vAlign w:val="bottom"/>
          </w:tcPr>
          <w:p w:rsidR="004D6BE8" w:rsidRDefault="007C0157" w:rsidP="00F94250">
            <w:pPr>
              <w:rPr>
                <w:rFonts w:ascii="楷体" w:eastAsia="楷体" w:hAnsi="楷体"/>
              </w:rPr>
            </w:pPr>
            <w:r>
              <w:rPr>
                <w:rFonts w:ascii="楷体" w:eastAsia="楷体" w:hAnsi="楷体" w:hint="eastAsia"/>
                <w:b/>
              </w:rPr>
              <w:t>6</w:t>
            </w:r>
            <w:r w:rsidR="00D5239C" w:rsidRPr="002E3954">
              <w:rPr>
                <w:rFonts w:ascii="楷体" w:eastAsia="楷体" w:hAnsi="楷体" w:hint="eastAsia"/>
                <w:b/>
              </w:rPr>
              <w:t>、</w:t>
            </w:r>
            <w:r w:rsidR="00D5239C">
              <w:rPr>
                <w:rFonts w:ascii="楷体" w:eastAsia="楷体" w:hAnsi="楷体" w:hint="eastAsia"/>
                <w:b/>
              </w:rPr>
              <w:t>财富管理</w:t>
            </w:r>
          </w:p>
        </w:tc>
        <w:tc>
          <w:tcPr>
            <w:tcW w:w="701" w:type="dxa"/>
            <w:vAlign w:val="bottom"/>
          </w:tcPr>
          <w:p w:rsidR="004D6BE8" w:rsidRDefault="00E32D15" w:rsidP="00F94250">
            <w:pPr>
              <w:spacing w:line="360" w:lineRule="auto"/>
              <w:rPr>
                <w:rFonts w:ascii="楷体" w:eastAsia="楷体" w:hAnsi="楷体"/>
                <w:b/>
                <w:bCs/>
                <w:szCs w:val="18"/>
              </w:rPr>
            </w:pPr>
            <w:r>
              <w:rPr>
                <w:rFonts w:ascii="楷体" w:eastAsia="楷体" w:hAnsi="楷体" w:hint="eastAsia"/>
                <w:b/>
                <w:bCs/>
                <w:szCs w:val="18"/>
              </w:rPr>
              <w:t>3人</w:t>
            </w:r>
          </w:p>
        </w:tc>
      </w:tr>
      <w:tr w:rsidR="00D5239C" w:rsidRPr="004D6BE8" w:rsidTr="005D636F">
        <w:trPr>
          <w:trHeight w:hRule="exact" w:val="397"/>
        </w:trPr>
        <w:tc>
          <w:tcPr>
            <w:tcW w:w="9060" w:type="dxa"/>
            <w:gridSpan w:val="2"/>
            <w:vAlign w:val="center"/>
          </w:tcPr>
          <w:p w:rsidR="00D5239C" w:rsidRDefault="00D5239C" w:rsidP="00506474">
            <w:pPr>
              <w:spacing w:line="360" w:lineRule="auto"/>
              <w:rPr>
                <w:rFonts w:ascii="楷体" w:eastAsia="楷体" w:hAnsi="楷体"/>
                <w:b/>
                <w:bCs/>
                <w:szCs w:val="18"/>
              </w:rPr>
            </w:pPr>
            <w:r w:rsidRPr="00D5239C">
              <w:rPr>
                <w:rFonts w:ascii="楷体" w:eastAsia="楷体" w:hAnsi="楷体" w:hint="eastAsia"/>
              </w:rPr>
              <w:t>权益交易助理类</w:t>
            </w:r>
            <w:r>
              <w:rPr>
                <w:rFonts w:ascii="楷体" w:eastAsia="楷体" w:hAnsi="楷体" w:hint="eastAsia"/>
              </w:rPr>
              <w:t>/</w:t>
            </w:r>
            <w:r w:rsidRPr="00D5239C">
              <w:rPr>
                <w:rFonts w:ascii="楷体" w:eastAsia="楷体" w:hAnsi="楷体" w:hint="eastAsia"/>
              </w:rPr>
              <w:t>产品助理类</w:t>
            </w:r>
          </w:p>
        </w:tc>
      </w:tr>
      <w:tr w:rsidR="004D6BE8" w:rsidRPr="004D6BE8" w:rsidTr="005D636F">
        <w:trPr>
          <w:trHeight w:hRule="exact" w:val="397"/>
        </w:trPr>
        <w:tc>
          <w:tcPr>
            <w:tcW w:w="8359" w:type="dxa"/>
            <w:vAlign w:val="bottom"/>
          </w:tcPr>
          <w:p w:rsidR="004D6BE8" w:rsidRDefault="007C0157" w:rsidP="00F94250">
            <w:pPr>
              <w:rPr>
                <w:rFonts w:ascii="楷体" w:eastAsia="楷体" w:hAnsi="楷体"/>
              </w:rPr>
            </w:pPr>
            <w:r>
              <w:rPr>
                <w:rFonts w:ascii="楷体" w:eastAsia="楷体" w:hAnsi="楷体" w:hint="eastAsia"/>
                <w:b/>
              </w:rPr>
              <w:t>7</w:t>
            </w:r>
            <w:r w:rsidR="00D5239C" w:rsidRPr="002E3954">
              <w:rPr>
                <w:rFonts w:ascii="楷体" w:eastAsia="楷体" w:hAnsi="楷体" w:hint="eastAsia"/>
                <w:b/>
              </w:rPr>
              <w:t>、自营投资</w:t>
            </w:r>
          </w:p>
        </w:tc>
        <w:tc>
          <w:tcPr>
            <w:tcW w:w="701" w:type="dxa"/>
            <w:vAlign w:val="bottom"/>
          </w:tcPr>
          <w:p w:rsidR="004D6BE8" w:rsidRDefault="00E32D15" w:rsidP="00F94250">
            <w:pPr>
              <w:spacing w:line="360" w:lineRule="auto"/>
              <w:rPr>
                <w:rFonts w:ascii="楷体" w:eastAsia="楷体" w:hAnsi="楷体"/>
                <w:b/>
                <w:bCs/>
                <w:szCs w:val="18"/>
              </w:rPr>
            </w:pPr>
            <w:r>
              <w:rPr>
                <w:rFonts w:ascii="楷体" w:eastAsia="楷体" w:hAnsi="楷体" w:hint="eastAsia"/>
                <w:b/>
                <w:bCs/>
                <w:szCs w:val="18"/>
              </w:rPr>
              <w:t>2人</w:t>
            </w:r>
          </w:p>
        </w:tc>
      </w:tr>
      <w:tr w:rsidR="006937CE" w:rsidRPr="004D6BE8" w:rsidTr="005D636F">
        <w:trPr>
          <w:trHeight w:hRule="exact" w:val="397"/>
        </w:trPr>
        <w:tc>
          <w:tcPr>
            <w:tcW w:w="9060" w:type="dxa"/>
            <w:gridSpan w:val="2"/>
            <w:vAlign w:val="center"/>
          </w:tcPr>
          <w:p w:rsidR="006937CE" w:rsidRDefault="006937CE" w:rsidP="00506474">
            <w:pPr>
              <w:spacing w:line="360" w:lineRule="auto"/>
              <w:rPr>
                <w:rFonts w:ascii="楷体" w:eastAsia="楷体" w:hAnsi="楷体"/>
                <w:b/>
                <w:bCs/>
                <w:szCs w:val="18"/>
              </w:rPr>
            </w:pPr>
            <w:r w:rsidRPr="006937CE">
              <w:rPr>
                <w:rFonts w:ascii="楷体" w:eastAsia="楷体" w:hAnsi="楷体" w:hint="eastAsia"/>
              </w:rPr>
              <w:t>量化投资类（股票、衍生品）</w:t>
            </w:r>
          </w:p>
        </w:tc>
      </w:tr>
      <w:tr w:rsidR="00D5239C" w:rsidRPr="004D6BE8" w:rsidTr="005D636F">
        <w:trPr>
          <w:trHeight w:hRule="exact" w:val="397"/>
        </w:trPr>
        <w:tc>
          <w:tcPr>
            <w:tcW w:w="8359" w:type="dxa"/>
            <w:vAlign w:val="bottom"/>
          </w:tcPr>
          <w:p w:rsidR="00D5239C" w:rsidRPr="006937CE" w:rsidRDefault="007C0157" w:rsidP="00F94250">
            <w:pPr>
              <w:rPr>
                <w:rFonts w:ascii="楷体" w:eastAsia="楷体" w:hAnsi="楷体"/>
              </w:rPr>
            </w:pPr>
            <w:r>
              <w:rPr>
                <w:rFonts w:ascii="楷体" w:eastAsia="楷体" w:hAnsi="楷体" w:hint="eastAsia"/>
                <w:b/>
              </w:rPr>
              <w:t>8</w:t>
            </w:r>
            <w:r w:rsidR="006937CE" w:rsidRPr="002E3954">
              <w:rPr>
                <w:rFonts w:ascii="楷体" w:eastAsia="楷体" w:hAnsi="楷体" w:hint="eastAsia"/>
                <w:b/>
              </w:rPr>
              <w:t>、零售业务</w:t>
            </w:r>
          </w:p>
        </w:tc>
        <w:tc>
          <w:tcPr>
            <w:tcW w:w="701" w:type="dxa"/>
            <w:vAlign w:val="bottom"/>
          </w:tcPr>
          <w:p w:rsidR="00D5239C" w:rsidRDefault="00E32D15" w:rsidP="00F94250">
            <w:pPr>
              <w:spacing w:line="360" w:lineRule="auto"/>
              <w:rPr>
                <w:rFonts w:ascii="楷体" w:eastAsia="楷体" w:hAnsi="楷体"/>
                <w:b/>
                <w:bCs/>
                <w:szCs w:val="18"/>
              </w:rPr>
            </w:pPr>
            <w:r>
              <w:rPr>
                <w:rFonts w:ascii="楷体" w:eastAsia="楷体" w:hAnsi="楷体" w:hint="eastAsia"/>
                <w:b/>
                <w:bCs/>
                <w:szCs w:val="18"/>
              </w:rPr>
              <w:t>10人</w:t>
            </w:r>
          </w:p>
        </w:tc>
      </w:tr>
      <w:tr w:rsidR="006937CE" w:rsidRPr="004D6BE8" w:rsidTr="005D636F">
        <w:trPr>
          <w:trHeight w:hRule="exact" w:val="397"/>
        </w:trPr>
        <w:tc>
          <w:tcPr>
            <w:tcW w:w="9060" w:type="dxa"/>
            <w:gridSpan w:val="2"/>
            <w:vAlign w:val="center"/>
          </w:tcPr>
          <w:p w:rsidR="006937CE" w:rsidRDefault="006937CE" w:rsidP="00506474">
            <w:pPr>
              <w:spacing w:line="360" w:lineRule="auto"/>
              <w:rPr>
                <w:rFonts w:ascii="楷体" w:eastAsia="楷体" w:hAnsi="楷体"/>
                <w:b/>
                <w:bCs/>
                <w:szCs w:val="18"/>
              </w:rPr>
            </w:pPr>
            <w:r w:rsidRPr="006937CE">
              <w:rPr>
                <w:rFonts w:ascii="楷体" w:eastAsia="楷体" w:hAnsi="楷体" w:hint="eastAsia"/>
              </w:rPr>
              <w:t>客户营销类</w:t>
            </w:r>
          </w:p>
        </w:tc>
      </w:tr>
      <w:tr w:rsidR="00D5239C" w:rsidRPr="004D6BE8" w:rsidTr="005D636F">
        <w:trPr>
          <w:trHeight w:hRule="exact" w:val="397"/>
        </w:trPr>
        <w:tc>
          <w:tcPr>
            <w:tcW w:w="8359" w:type="dxa"/>
            <w:vAlign w:val="bottom"/>
          </w:tcPr>
          <w:p w:rsidR="00D5239C" w:rsidRDefault="007C0157" w:rsidP="00F94250">
            <w:pPr>
              <w:spacing w:line="360" w:lineRule="auto"/>
              <w:rPr>
                <w:rFonts w:ascii="楷体" w:eastAsia="楷体" w:hAnsi="楷体"/>
              </w:rPr>
            </w:pPr>
            <w:r>
              <w:rPr>
                <w:rFonts w:ascii="楷体" w:eastAsia="楷体" w:hAnsi="楷体" w:hint="eastAsia"/>
                <w:b/>
              </w:rPr>
              <w:t>9</w:t>
            </w:r>
            <w:r w:rsidR="006937CE" w:rsidRPr="00937602">
              <w:rPr>
                <w:rFonts w:ascii="楷体" w:eastAsia="楷体" w:hAnsi="楷体" w:hint="eastAsia"/>
                <w:b/>
              </w:rPr>
              <w:t>、股权投资类</w:t>
            </w:r>
          </w:p>
        </w:tc>
        <w:tc>
          <w:tcPr>
            <w:tcW w:w="701" w:type="dxa"/>
            <w:vAlign w:val="bottom"/>
          </w:tcPr>
          <w:p w:rsidR="00D5239C" w:rsidRDefault="00E32D15" w:rsidP="00F94250">
            <w:pPr>
              <w:spacing w:line="360" w:lineRule="auto"/>
              <w:rPr>
                <w:rFonts w:ascii="楷体" w:eastAsia="楷体" w:hAnsi="楷体"/>
                <w:b/>
                <w:bCs/>
                <w:szCs w:val="18"/>
              </w:rPr>
            </w:pPr>
            <w:r>
              <w:rPr>
                <w:rFonts w:ascii="楷体" w:eastAsia="楷体" w:hAnsi="楷体" w:hint="eastAsia"/>
                <w:b/>
                <w:bCs/>
                <w:szCs w:val="18"/>
              </w:rPr>
              <w:t>3人</w:t>
            </w:r>
          </w:p>
        </w:tc>
      </w:tr>
      <w:tr w:rsidR="006937CE" w:rsidRPr="004D6BE8" w:rsidTr="005D636F">
        <w:trPr>
          <w:trHeight w:hRule="exact" w:val="397"/>
        </w:trPr>
        <w:tc>
          <w:tcPr>
            <w:tcW w:w="9060" w:type="dxa"/>
            <w:gridSpan w:val="2"/>
            <w:vAlign w:val="center"/>
          </w:tcPr>
          <w:p w:rsidR="006937CE" w:rsidRDefault="006937CE" w:rsidP="00506474">
            <w:pPr>
              <w:spacing w:line="360" w:lineRule="auto"/>
              <w:rPr>
                <w:rFonts w:ascii="楷体" w:eastAsia="楷体" w:hAnsi="楷体"/>
                <w:b/>
                <w:bCs/>
                <w:szCs w:val="18"/>
              </w:rPr>
            </w:pPr>
            <w:r w:rsidRPr="00937602">
              <w:rPr>
                <w:rFonts w:ascii="楷体" w:eastAsia="楷体" w:hAnsi="楷体" w:hint="eastAsia"/>
              </w:rPr>
              <w:t>股权投资项目助理</w:t>
            </w:r>
          </w:p>
        </w:tc>
      </w:tr>
      <w:tr w:rsidR="006937CE" w:rsidRPr="004D6BE8" w:rsidTr="005D636F">
        <w:trPr>
          <w:trHeight w:hRule="exact" w:val="397"/>
        </w:trPr>
        <w:tc>
          <w:tcPr>
            <w:tcW w:w="8359" w:type="dxa"/>
            <w:vAlign w:val="bottom"/>
          </w:tcPr>
          <w:p w:rsidR="006937CE" w:rsidRDefault="007C0157" w:rsidP="00F94250">
            <w:pPr>
              <w:spacing w:line="360" w:lineRule="auto"/>
              <w:rPr>
                <w:rFonts w:ascii="楷体" w:eastAsia="楷体" w:hAnsi="楷体"/>
                <w:b/>
              </w:rPr>
            </w:pPr>
            <w:r>
              <w:rPr>
                <w:rFonts w:ascii="楷体" w:eastAsia="楷体" w:hAnsi="楷体" w:hint="eastAsia"/>
                <w:b/>
              </w:rPr>
              <w:t>10</w:t>
            </w:r>
            <w:r w:rsidR="006937CE">
              <w:rPr>
                <w:rFonts w:ascii="楷体" w:eastAsia="楷体" w:hAnsi="楷体" w:hint="eastAsia"/>
                <w:b/>
              </w:rPr>
              <w:t>、</w:t>
            </w:r>
            <w:r w:rsidR="006937CE" w:rsidRPr="006937CE">
              <w:rPr>
                <w:rFonts w:ascii="楷体" w:eastAsia="楷体" w:hAnsi="楷体" w:hint="eastAsia"/>
                <w:b/>
              </w:rPr>
              <w:t>风控合规</w:t>
            </w:r>
          </w:p>
        </w:tc>
        <w:tc>
          <w:tcPr>
            <w:tcW w:w="701" w:type="dxa"/>
            <w:vAlign w:val="bottom"/>
          </w:tcPr>
          <w:p w:rsidR="006937CE" w:rsidRDefault="00E32D15" w:rsidP="00F94250">
            <w:pPr>
              <w:spacing w:line="360" w:lineRule="auto"/>
              <w:rPr>
                <w:rFonts w:ascii="楷体" w:eastAsia="楷体" w:hAnsi="楷体"/>
                <w:b/>
                <w:bCs/>
                <w:szCs w:val="18"/>
              </w:rPr>
            </w:pPr>
            <w:r>
              <w:rPr>
                <w:rFonts w:ascii="楷体" w:eastAsia="楷体" w:hAnsi="楷体" w:hint="eastAsia"/>
                <w:b/>
                <w:bCs/>
                <w:szCs w:val="18"/>
              </w:rPr>
              <w:t>4人</w:t>
            </w:r>
          </w:p>
        </w:tc>
      </w:tr>
      <w:tr w:rsidR="006937CE" w:rsidRPr="004D6BE8" w:rsidTr="005D636F">
        <w:trPr>
          <w:trHeight w:hRule="exact" w:val="397"/>
        </w:trPr>
        <w:tc>
          <w:tcPr>
            <w:tcW w:w="9060" w:type="dxa"/>
            <w:gridSpan w:val="2"/>
            <w:vAlign w:val="center"/>
          </w:tcPr>
          <w:p w:rsidR="006937CE" w:rsidRDefault="006937CE" w:rsidP="00506474">
            <w:pPr>
              <w:spacing w:line="360" w:lineRule="auto"/>
              <w:rPr>
                <w:rFonts w:ascii="楷体" w:eastAsia="楷体" w:hAnsi="楷体"/>
                <w:b/>
                <w:bCs/>
                <w:szCs w:val="18"/>
              </w:rPr>
            </w:pPr>
            <w:r w:rsidRPr="000B1849">
              <w:rPr>
                <w:rFonts w:ascii="楷体" w:eastAsia="楷体" w:hAnsi="楷体" w:hint="eastAsia"/>
              </w:rPr>
              <w:t>法律合规类</w:t>
            </w:r>
            <w:r>
              <w:rPr>
                <w:rFonts w:ascii="楷体" w:eastAsia="楷体" w:hAnsi="楷体" w:hint="eastAsia"/>
              </w:rPr>
              <w:t>/</w:t>
            </w:r>
            <w:r w:rsidRPr="006937CE">
              <w:rPr>
                <w:rFonts w:ascii="楷体" w:eastAsia="楷体" w:hAnsi="楷体" w:hint="eastAsia"/>
              </w:rPr>
              <w:t>期货业务风险管理类</w:t>
            </w:r>
          </w:p>
        </w:tc>
      </w:tr>
      <w:tr w:rsidR="006937CE" w:rsidRPr="004D6BE8" w:rsidTr="005D636F">
        <w:trPr>
          <w:trHeight w:hRule="exact" w:val="397"/>
        </w:trPr>
        <w:tc>
          <w:tcPr>
            <w:tcW w:w="8359" w:type="dxa"/>
            <w:vAlign w:val="bottom"/>
          </w:tcPr>
          <w:p w:rsidR="006937CE" w:rsidRDefault="007C0157" w:rsidP="00F94250">
            <w:pPr>
              <w:spacing w:line="360" w:lineRule="auto"/>
              <w:rPr>
                <w:rFonts w:ascii="楷体" w:eastAsia="楷体" w:hAnsi="楷体"/>
                <w:b/>
              </w:rPr>
            </w:pPr>
            <w:r>
              <w:rPr>
                <w:rFonts w:ascii="楷体" w:eastAsia="楷体" w:hAnsi="楷体" w:hint="eastAsia"/>
                <w:b/>
              </w:rPr>
              <w:t>11</w:t>
            </w:r>
            <w:r w:rsidR="006937CE" w:rsidRPr="00DC766B">
              <w:rPr>
                <w:rFonts w:ascii="楷体" w:eastAsia="楷体" w:hAnsi="楷体" w:hint="eastAsia"/>
                <w:b/>
              </w:rPr>
              <w:t>、财务清算</w:t>
            </w:r>
          </w:p>
        </w:tc>
        <w:tc>
          <w:tcPr>
            <w:tcW w:w="701" w:type="dxa"/>
            <w:vAlign w:val="bottom"/>
          </w:tcPr>
          <w:p w:rsidR="006937CE" w:rsidRDefault="00E32D15" w:rsidP="00F94250">
            <w:pPr>
              <w:spacing w:line="360" w:lineRule="auto"/>
              <w:rPr>
                <w:rFonts w:ascii="楷体" w:eastAsia="楷体" w:hAnsi="楷体"/>
                <w:b/>
                <w:bCs/>
                <w:szCs w:val="18"/>
              </w:rPr>
            </w:pPr>
            <w:r>
              <w:rPr>
                <w:rFonts w:ascii="楷体" w:eastAsia="楷体" w:hAnsi="楷体" w:hint="eastAsia"/>
                <w:b/>
                <w:bCs/>
                <w:szCs w:val="18"/>
              </w:rPr>
              <w:t>10人</w:t>
            </w:r>
          </w:p>
        </w:tc>
      </w:tr>
      <w:tr w:rsidR="00E32D15" w:rsidRPr="004D6BE8" w:rsidTr="005D636F">
        <w:trPr>
          <w:trHeight w:hRule="exact" w:val="397"/>
        </w:trPr>
        <w:tc>
          <w:tcPr>
            <w:tcW w:w="9060" w:type="dxa"/>
            <w:gridSpan w:val="2"/>
            <w:vAlign w:val="center"/>
          </w:tcPr>
          <w:p w:rsidR="00E32D15" w:rsidRDefault="00E32D15" w:rsidP="006F2CCF">
            <w:pPr>
              <w:rPr>
                <w:rFonts w:ascii="楷体" w:eastAsia="楷体" w:hAnsi="楷体"/>
                <w:b/>
                <w:bCs/>
                <w:szCs w:val="18"/>
              </w:rPr>
            </w:pPr>
            <w:r w:rsidRPr="000B1849">
              <w:rPr>
                <w:rFonts w:ascii="楷体" w:eastAsia="楷体" w:hAnsi="楷体" w:hint="eastAsia"/>
              </w:rPr>
              <w:t>财务核算类</w:t>
            </w:r>
            <w:r>
              <w:rPr>
                <w:rFonts w:ascii="楷体" w:eastAsia="楷体" w:hAnsi="楷体" w:hint="eastAsia"/>
              </w:rPr>
              <w:t>/</w:t>
            </w:r>
            <w:r w:rsidRPr="000B1849">
              <w:rPr>
                <w:rFonts w:ascii="楷体" w:eastAsia="楷体" w:hAnsi="楷体" w:hint="eastAsia"/>
              </w:rPr>
              <w:t>资金计划类</w:t>
            </w:r>
            <w:r>
              <w:rPr>
                <w:rFonts w:ascii="楷体" w:eastAsia="楷体" w:hAnsi="楷体" w:hint="eastAsia"/>
              </w:rPr>
              <w:t>/</w:t>
            </w:r>
            <w:r w:rsidRPr="000B1849">
              <w:rPr>
                <w:rFonts w:ascii="楷体" w:eastAsia="楷体" w:hAnsi="楷体" w:hint="eastAsia"/>
              </w:rPr>
              <w:t>结算存管类</w:t>
            </w:r>
          </w:p>
        </w:tc>
      </w:tr>
      <w:tr w:rsidR="006937CE" w:rsidRPr="004D6BE8" w:rsidTr="005D636F">
        <w:trPr>
          <w:trHeight w:hRule="exact" w:val="397"/>
        </w:trPr>
        <w:tc>
          <w:tcPr>
            <w:tcW w:w="8359" w:type="dxa"/>
            <w:vAlign w:val="bottom"/>
          </w:tcPr>
          <w:p w:rsidR="006937CE" w:rsidRDefault="006937CE" w:rsidP="00F94250">
            <w:pPr>
              <w:rPr>
                <w:rFonts w:ascii="楷体" w:eastAsia="楷体" w:hAnsi="楷体"/>
                <w:b/>
              </w:rPr>
            </w:pPr>
            <w:r w:rsidRPr="002E3954">
              <w:rPr>
                <w:rFonts w:ascii="楷体" w:eastAsia="楷体" w:hAnsi="楷体" w:hint="eastAsia"/>
                <w:b/>
              </w:rPr>
              <w:t>1</w:t>
            </w:r>
            <w:r w:rsidR="007C0157">
              <w:rPr>
                <w:rFonts w:ascii="楷体" w:eastAsia="楷体" w:hAnsi="楷体"/>
                <w:b/>
              </w:rPr>
              <w:t>2</w:t>
            </w:r>
            <w:r w:rsidRPr="002E3954">
              <w:rPr>
                <w:rFonts w:ascii="楷体" w:eastAsia="楷体" w:hAnsi="楷体" w:hint="eastAsia"/>
                <w:b/>
              </w:rPr>
              <w:t>、信息技术</w:t>
            </w:r>
          </w:p>
        </w:tc>
        <w:tc>
          <w:tcPr>
            <w:tcW w:w="701" w:type="dxa"/>
            <w:vAlign w:val="bottom"/>
          </w:tcPr>
          <w:p w:rsidR="006937CE" w:rsidRDefault="00E32D15" w:rsidP="00F94250">
            <w:pPr>
              <w:spacing w:line="360" w:lineRule="auto"/>
              <w:rPr>
                <w:rFonts w:ascii="楷体" w:eastAsia="楷体" w:hAnsi="楷体"/>
                <w:b/>
                <w:bCs/>
                <w:szCs w:val="18"/>
              </w:rPr>
            </w:pPr>
            <w:r>
              <w:rPr>
                <w:rFonts w:ascii="楷体" w:eastAsia="楷体" w:hAnsi="楷体" w:hint="eastAsia"/>
                <w:b/>
                <w:bCs/>
                <w:szCs w:val="18"/>
              </w:rPr>
              <w:t>2</w:t>
            </w:r>
            <w:r>
              <w:rPr>
                <w:rFonts w:ascii="楷体" w:eastAsia="楷体" w:hAnsi="楷体"/>
                <w:b/>
                <w:bCs/>
                <w:szCs w:val="18"/>
              </w:rPr>
              <w:t>0</w:t>
            </w:r>
            <w:r>
              <w:rPr>
                <w:rFonts w:ascii="楷体" w:eastAsia="楷体" w:hAnsi="楷体" w:hint="eastAsia"/>
                <w:b/>
                <w:bCs/>
                <w:szCs w:val="18"/>
              </w:rPr>
              <w:t>人</w:t>
            </w:r>
          </w:p>
        </w:tc>
      </w:tr>
      <w:tr w:rsidR="00E32D15" w:rsidRPr="004D6BE8" w:rsidTr="005D636F">
        <w:trPr>
          <w:trHeight w:hRule="exact" w:val="397"/>
        </w:trPr>
        <w:tc>
          <w:tcPr>
            <w:tcW w:w="9060" w:type="dxa"/>
            <w:gridSpan w:val="2"/>
          </w:tcPr>
          <w:p w:rsidR="00E32D15" w:rsidRDefault="00E32D15" w:rsidP="00F94250">
            <w:pPr>
              <w:spacing w:line="360" w:lineRule="auto"/>
              <w:rPr>
                <w:rFonts w:ascii="楷体" w:eastAsia="楷体" w:hAnsi="楷体"/>
                <w:b/>
                <w:bCs/>
                <w:szCs w:val="18"/>
              </w:rPr>
            </w:pPr>
            <w:r w:rsidRPr="000B1849">
              <w:rPr>
                <w:rFonts w:ascii="楷体" w:eastAsia="楷体" w:hAnsi="楷体" w:hint="eastAsia"/>
              </w:rPr>
              <w:t>信息技术类</w:t>
            </w:r>
          </w:p>
        </w:tc>
      </w:tr>
      <w:tr w:rsidR="00E47415" w:rsidRPr="004D6BE8" w:rsidTr="005D636F">
        <w:trPr>
          <w:trHeight w:hRule="exact" w:val="397"/>
        </w:trPr>
        <w:tc>
          <w:tcPr>
            <w:tcW w:w="9060" w:type="dxa"/>
            <w:gridSpan w:val="2"/>
          </w:tcPr>
          <w:p w:rsidR="00E47415" w:rsidRPr="000B1849" w:rsidRDefault="00E47415" w:rsidP="00F94250">
            <w:pPr>
              <w:spacing w:line="360" w:lineRule="auto"/>
              <w:rPr>
                <w:rFonts w:ascii="楷体" w:eastAsia="楷体" w:hAnsi="楷体"/>
              </w:rPr>
            </w:pPr>
          </w:p>
        </w:tc>
      </w:tr>
      <w:tr w:rsidR="00E47415" w:rsidRPr="004D6BE8" w:rsidTr="005D636F">
        <w:trPr>
          <w:trHeight w:hRule="exact" w:val="397"/>
        </w:trPr>
        <w:tc>
          <w:tcPr>
            <w:tcW w:w="9060" w:type="dxa"/>
            <w:gridSpan w:val="2"/>
          </w:tcPr>
          <w:p w:rsidR="00E47415" w:rsidRDefault="00E47415" w:rsidP="00E47415">
            <w:pPr>
              <w:rPr>
                <w:rFonts w:ascii="楷体" w:eastAsia="楷体" w:hAnsi="楷体"/>
              </w:rPr>
            </w:pPr>
            <w:r w:rsidRPr="00E47415">
              <w:rPr>
                <w:rFonts w:ascii="楷体" w:eastAsia="楷体" w:hAnsi="楷体" w:hint="eastAsia"/>
              </w:rPr>
              <w:t>温馨提示：</w:t>
            </w:r>
            <w:r w:rsidRPr="00A946D7">
              <w:rPr>
                <w:rFonts w:ascii="楷体" w:eastAsia="楷体" w:hAnsi="楷体" w:hint="eastAsia"/>
              </w:rPr>
              <w:t>网申</w:t>
            </w:r>
            <w:r w:rsidRPr="00A946D7">
              <w:rPr>
                <w:rFonts w:ascii="楷体" w:eastAsia="楷体" w:hAnsi="楷体"/>
              </w:rPr>
              <w:t>截止时间：</w:t>
            </w:r>
            <w:r>
              <w:rPr>
                <w:rFonts w:ascii="楷体" w:eastAsia="楷体" w:hAnsi="楷体" w:hint="eastAsia"/>
              </w:rPr>
              <w:t>香港站：2017.11.10,24:00  其他站</w:t>
            </w:r>
            <w:r>
              <w:rPr>
                <w:rFonts w:ascii="楷体" w:eastAsia="楷体" w:hAnsi="楷体"/>
              </w:rPr>
              <w:t>：</w:t>
            </w:r>
            <w:r>
              <w:rPr>
                <w:rFonts w:ascii="楷体" w:eastAsia="楷体" w:hAnsi="楷体" w:hint="eastAsia"/>
              </w:rPr>
              <w:t>201</w:t>
            </w:r>
            <w:r>
              <w:rPr>
                <w:rFonts w:ascii="楷体" w:eastAsia="楷体" w:hAnsi="楷体"/>
              </w:rPr>
              <w:t>7</w:t>
            </w:r>
            <w:r>
              <w:rPr>
                <w:rFonts w:ascii="楷体" w:eastAsia="楷体" w:hAnsi="楷体" w:hint="eastAsia"/>
              </w:rPr>
              <w:t>.10.26,24:00</w:t>
            </w:r>
          </w:p>
          <w:p w:rsidR="00E47415" w:rsidRPr="00E47415" w:rsidRDefault="00E47415" w:rsidP="00F94250">
            <w:pPr>
              <w:spacing w:line="360" w:lineRule="auto"/>
              <w:rPr>
                <w:rFonts w:ascii="楷体" w:eastAsia="楷体" w:hAnsi="楷体"/>
              </w:rPr>
            </w:pPr>
          </w:p>
        </w:tc>
      </w:tr>
    </w:tbl>
    <w:p w:rsidR="0068066E" w:rsidRDefault="00996306" w:rsidP="00506474">
      <w:pPr>
        <w:spacing w:beforeLines="50" w:before="156" w:line="360" w:lineRule="auto"/>
        <w:rPr>
          <w:rFonts w:ascii="楷体" w:eastAsia="楷体" w:hAnsi="楷体"/>
          <w:b/>
        </w:rPr>
      </w:pPr>
      <w:r>
        <w:rPr>
          <w:rFonts w:ascii="楷体" w:eastAsia="楷体" w:hAnsi="楷体" w:hint="eastAsia"/>
          <w:b/>
          <w:bCs/>
          <w:szCs w:val="21"/>
        </w:rPr>
        <w:t>三</w:t>
      </w:r>
      <w:r w:rsidR="0068066E" w:rsidRPr="00222008">
        <w:rPr>
          <w:rFonts w:ascii="楷体" w:eastAsia="楷体" w:hAnsi="楷体"/>
          <w:b/>
          <w:bCs/>
          <w:szCs w:val="21"/>
        </w:rPr>
        <w:t>、</w:t>
      </w:r>
      <w:r w:rsidR="008763EC">
        <w:rPr>
          <w:rFonts w:ascii="楷体" w:eastAsia="楷体" w:hAnsi="楷体"/>
          <w:b/>
        </w:rPr>
        <w:t>TFY</w:t>
      </w:r>
      <w:r w:rsidR="008763EC">
        <w:rPr>
          <w:rFonts w:ascii="楷体" w:eastAsia="楷体" w:hAnsi="楷体" w:hint="eastAsia"/>
          <w:b/>
        </w:rPr>
        <w:t>风之翼实习计划</w:t>
      </w:r>
      <w:r>
        <w:rPr>
          <w:rFonts w:ascii="楷体" w:eastAsia="楷体" w:hAnsi="楷体" w:hint="eastAsia"/>
          <w:b/>
        </w:rPr>
        <w:t>（详情参见校园招聘</w:t>
      </w:r>
      <w:r>
        <w:rPr>
          <w:rFonts w:ascii="楷体" w:eastAsia="楷体" w:hAnsi="楷体"/>
          <w:b/>
        </w:rPr>
        <w:t>-TFY</w:t>
      </w:r>
      <w:r>
        <w:rPr>
          <w:rFonts w:ascii="楷体" w:eastAsia="楷体" w:hAnsi="楷体" w:hint="eastAsia"/>
          <w:b/>
        </w:rPr>
        <w:t>风之翼计划）</w:t>
      </w:r>
    </w:p>
    <w:p w:rsidR="00506474" w:rsidRDefault="00506474" w:rsidP="00996306">
      <w:pPr>
        <w:spacing w:beforeLines="50" w:before="156"/>
        <w:rPr>
          <w:rFonts w:ascii="楷体" w:eastAsia="楷体" w:hAnsi="楷体"/>
          <w:bCs/>
          <w:szCs w:val="21"/>
        </w:rPr>
      </w:pPr>
      <w:r w:rsidRPr="00506474">
        <w:rPr>
          <w:rFonts w:ascii="楷体" w:eastAsia="楷体" w:hAnsi="楷体" w:hint="eastAsia"/>
          <w:bCs/>
          <w:szCs w:val="21"/>
        </w:rPr>
        <w:t>大投行承做类</w:t>
      </w:r>
      <w:r>
        <w:rPr>
          <w:rFonts w:ascii="楷体" w:eastAsia="楷体" w:hAnsi="楷体" w:hint="eastAsia"/>
          <w:bCs/>
          <w:szCs w:val="21"/>
        </w:rPr>
        <w:t>/</w:t>
      </w:r>
      <w:r w:rsidRPr="00506474">
        <w:rPr>
          <w:rFonts w:ascii="楷体" w:eastAsia="楷体" w:hAnsi="楷体" w:hint="eastAsia"/>
          <w:bCs/>
          <w:szCs w:val="21"/>
        </w:rPr>
        <w:t>卖方研究类</w:t>
      </w:r>
      <w:r>
        <w:rPr>
          <w:rFonts w:ascii="楷体" w:eastAsia="楷体" w:hAnsi="楷体" w:hint="eastAsia"/>
          <w:bCs/>
          <w:szCs w:val="21"/>
        </w:rPr>
        <w:t>/</w:t>
      </w:r>
      <w:r w:rsidRPr="00506474">
        <w:rPr>
          <w:rFonts w:ascii="楷体" w:eastAsia="楷体" w:hAnsi="楷体" w:hint="eastAsia"/>
          <w:bCs/>
          <w:szCs w:val="21"/>
        </w:rPr>
        <w:t>固定收益类</w:t>
      </w:r>
      <w:r>
        <w:rPr>
          <w:rFonts w:ascii="楷体" w:eastAsia="楷体" w:hAnsi="楷体" w:hint="eastAsia"/>
          <w:bCs/>
          <w:szCs w:val="21"/>
        </w:rPr>
        <w:t>/</w:t>
      </w:r>
      <w:r w:rsidR="00996306">
        <w:rPr>
          <w:rFonts w:ascii="楷体" w:eastAsia="楷体" w:hAnsi="楷体" w:hint="eastAsia"/>
          <w:bCs/>
          <w:szCs w:val="21"/>
        </w:rPr>
        <w:t>资产</w:t>
      </w:r>
      <w:r w:rsidRPr="00506474">
        <w:rPr>
          <w:rFonts w:ascii="楷体" w:eastAsia="楷体" w:hAnsi="楷体" w:hint="eastAsia"/>
          <w:bCs/>
          <w:szCs w:val="21"/>
        </w:rPr>
        <w:t>管理类</w:t>
      </w:r>
      <w:r>
        <w:rPr>
          <w:rFonts w:ascii="楷体" w:eastAsia="楷体" w:hAnsi="楷体" w:hint="eastAsia"/>
          <w:bCs/>
          <w:szCs w:val="21"/>
        </w:rPr>
        <w:t>/</w:t>
      </w:r>
      <w:r w:rsidRPr="00506474">
        <w:rPr>
          <w:rFonts w:ascii="楷体" w:eastAsia="楷体" w:hAnsi="楷体" w:hint="eastAsia"/>
          <w:bCs/>
          <w:szCs w:val="21"/>
        </w:rPr>
        <w:t>自营投资类</w:t>
      </w:r>
      <w:r>
        <w:rPr>
          <w:rFonts w:ascii="楷体" w:eastAsia="楷体" w:hAnsi="楷体" w:hint="eastAsia"/>
          <w:bCs/>
          <w:szCs w:val="21"/>
        </w:rPr>
        <w:t>/</w:t>
      </w:r>
      <w:r w:rsidRPr="00506474">
        <w:rPr>
          <w:rFonts w:ascii="楷体" w:eastAsia="楷体" w:hAnsi="楷体" w:hint="eastAsia"/>
          <w:bCs/>
          <w:szCs w:val="21"/>
        </w:rPr>
        <w:t>风控合规类</w:t>
      </w:r>
      <w:r>
        <w:rPr>
          <w:rFonts w:ascii="楷体" w:eastAsia="楷体" w:hAnsi="楷体" w:hint="eastAsia"/>
          <w:bCs/>
          <w:szCs w:val="21"/>
        </w:rPr>
        <w:t>/</w:t>
      </w:r>
      <w:r w:rsidRPr="00506474">
        <w:rPr>
          <w:rFonts w:ascii="楷体" w:eastAsia="楷体" w:hAnsi="楷体" w:hint="eastAsia"/>
          <w:bCs/>
          <w:szCs w:val="21"/>
        </w:rPr>
        <w:t>运营管理类</w:t>
      </w:r>
      <w:r>
        <w:rPr>
          <w:rFonts w:ascii="楷体" w:eastAsia="楷体" w:hAnsi="楷体" w:hint="eastAsia"/>
          <w:bCs/>
          <w:szCs w:val="21"/>
        </w:rPr>
        <w:t>/</w:t>
      </w:r>
      <w:r w:rsidRPr="00506474">
        <w:rPr>
          <w:rFonts w:ascii="楷体" w:eastAsia="楷体" w:hAnsi="楷体" w:hint="eastAsia"/>
          <w:bCs/>
          <w:szCs w:val="21"/>
        </w:rPr>
        <w:t>财务管理类</w:t>
      </w:r>
      <w:r>
        <w:rPr>
          <w:rFonts w:ascii="楷体" w:eastAsia="楷体" w:hAnsi="楷体" w:hint="eastAsia"/>
          <w:bCs/>
          <w:szCs w:val="21"/>
        </w:rPr>
        <w:t>/</w:t>
      </w:r>
      <w:r w:rsidRPr="00506474">
        <w:rPr>
          <w:rFonts w:ascii="楷体" w:eastAsia="楷体" w:hAnsi="楷体" w:hint="eastAsia"/>
          <w:bCs/>
          <w:szCs w:val="21"/>
        </w:rPr>
        <w:t>人力资源类</w:t>
      </w:r>
      <w:r>
        <w:rPr>
          <w:rFonts w:ascii="楷体" w:eastAsia="楷体" w:hAnsi="楷体" w:hint="eastAsia"/>
          <w:bCs/>
          <w:szCs w:val="21"/>
        </w:rPr>
        <w:t>/</w:t>
      </w:r>
      <w:r w:rsidRPr="00506474">
        <w:rPr>
          <w:rFonts w:ascii="楷体" w:eastAsia="楷体" w:hAnsi="楷体" w:hint="eastAsia"/>
          <w:bCs/>
          <w:szCs w:val="21"/>
        </w:rPr>
        <w:t>信息技术类</w:t>
      </w:r>
    </w:p>
    <w:p w:rsidR="0031184F" w:rsidRPr="00506474" w:rsidRDefault="0031184F" w:rsidP="00506474">
      <w:pPr>
        <w:spacing w:beforeLines="50" w:before="156"/>
        <w:ind w:firstLineChars="200" w:firstLine="420"/>
        <w:rPr>
          <w:rFonts w:ascii="楷体" w:eastAsia="楷体" w:hAnsi="楷体"/>
          <w:bCs/>
          <w:szCs w:val="21"/>
        </w:rPr>
      </w:pPr>
    </w:p>
    <w:p w:rsidR="0092156F" w:rsidRPr="005527A2" w:rsidRDefault="0092156F" w:rsidP="00506474">
      <w:pPr>
        <w:spacing w:line="480" w:lineRule="auto"/>
        <w:rPr>
          <w:rFonts w:ascii="宋体" w:hAnsi="宋体"/>
          <w:b/>
          <w:bCs/>
          <w:sz w:val="18"/>
          <w:szCs w:val="18"/>
        </w:rPr>
      </w:pPr>
      <w:r>
        <w:rPr>
          <w:rFonts w:ascii="宋体" w:hAnsi="宋体" w:hint="eastAsia"/>
          <w:b/>
          <w:bCs/>
          <w:sz w:val="18"/>
          <w:szCs w:val="18"/>
        </w:rPr>
        <w:t>【</w:t>
      </w:r>
      <w:r>
        <w:rPr>
          <w:rFonts w:ascii="楷体" w:eastAsia="楷体" w:hAnsi="楷体" w:hint="eastAsia"/>
          <w:b/>
        </w:rPr>
        <w:t>关于天风</w:t>
      </w:r>
      <w:r>
        <w:rPr>
          <w:rFonts w:ascii="宋体" w:hAnsi="宋体" w:hint="eastAsia"/>
          <w:b/>
          <w:bCs/>
          <w:sz w:val="18"/>
          <w:szCs w:val="18"/>
        </w:rPr>
        <w:t>】</w:t>
      </w:r>
    </w:p>
    <w:p w:rsidR="0092156F" w:rsidRPr="00EE7B0E" w:rsidRDefault="0092156F" w:rsidP="002736AF">
      <w:pPr>
        <w:pStyle w:val="a9"/>
        <w:numPr>
          <w:ilvl w:val="0"/>
          <w:numId w:val="10"/>
        </w:numPr>
        <w:spacing w:line="360" w:lineRule="auto"/>
        <w:ind w:firstLineChars="0"/>
        <w:jc w:val="left"/>
        <w:rPr>
          <w:rFonts w:ascii="楷体" w:eastAsia="楷体" w:hAnsi="楷体"/>
          <w:b/>
        </w:rPr>
      </w:pPr>
      <w:r>
        <w:rPr>
          <w:rFonts w:ascii="楷体" w:eastAsia="楷体" w:hAnsi="楷体" w:hint="eastAsia"/>
          <w:b/>
        </w:rPr>
        <w:t>混合所有制实践先行者</w:t>
      </w:r>
    </w:p>
    <w:p w:rsidR="0092156F" w:rsidRDefault="0092156F" w:rsidP="0092156F">
      <w:pPr>
        <w:jc w:val="left"/>
        <w:rPr>
          <w:rFonts w:ascii="楷体" w:eastAsia="楷体" w:hAnsi="楷体"/>
        </w:rPr>
      </w:pPr>
      <w:r w:rsidRPr="006E3B19">
        <w:rPr>
          <w:rFonts w:ascii="楷体" w:eastAsia="楷体" w:hAnsi="楷体" w:hint="eastAsia"/>
        </w:rPr>
        <w:t>天风证券股份有限公司（简称天风证券），是一家成立于2000年，总部设于武汉的混合所有制券商。</w:t>
      </w:r>
    </w:p>
    <w:p w:rsidR="0092156F" w:rsidRPr="006E3B19" w:rsidRDefault="0092156F" w:rsidP="002736AF">
      <w:pPr>
        <w:pStyle w:val="a9"/>
        <w:numPr>
          <w:ilvl w:val="0"/>
          <w:numId w:val="10"/>
        </w:numPr>
        <w:spacing w:line="360" w:lineRule="auto"/>
        <w:ind w:firstLineChars="0"/>
        <w:jc w:val="left"/>
        <w:rPr>
          <w:rFonts w:ascii="楷体" w:eastAsia="楷体" w:hAnsi="楷体"/>
          <w:b/>
        </w:rPr>
      </w:pPr>
      <w:r w:rsidRPr="006E3B19">
        <w:rPr>
          <w:rFonts w:ascii="楷体" w:eastAsia="楷体" w:hAnsi="楷体" w:hint="eastAsia"/>
          <w:b/>
        </w:rPr>
        <w:t>全牌照</w:t>
      </w:r>
      <w:r w:rsidRPr="006E3B19">
        <w:rPr>
          <w:rFonts w:ascii="楷体" w:eastAsia="楷体" w:hAnsi="楷体"/>
          <w:b/>
        </w:rPr>
        <w:t>综合类券商</w:t>
      </w:r>
    </w:p>
    <w:p w:rsidR="0092156F" w:rsidRPr="006E3B19" w:rsidRDefault="0092156F" w:rsidP="0092156F">
      <w:pPr>
        <w:rPr>
          <w:rFonts w:ascii="楷体" w:eastAsia="楷体" w:hAnsi="楷体"/>
        </w:rPr>
      </w:pPr>
      <w:r w:rsidRPr="00DA4728">
        <w:rPr>
          <w:rFonts w:ascii="楷体" w:eastAsia="楷体" w:hAnsi="楷体" w:hint="eastAsia"/>
        </w:rPr>
        <w:t>发展至今，天风证券已成长为一家拥有全牌照，注册资本达46.62亿元的全国性综合证券公司。</w:t>
      </w:r>
    </w:p>
    <w:p w:rsidR="0092156F" w:rsidRPr="009E0679" w:rsidRDefault="0092156F" w:rsidP="002736AF">
      <w:pPr>
        <w:pStyle w:val="a9"/>
        <w:numPr>
          <w:ilvl w:val="0"/>
          <w:numId w:val="10"/>
        </w:numPr>
        <w:spacing w:line="360" w:lineRule="auto"/>
        <w:ind w:firstLineChars="0"/>
        <w:jc w:val="left"/>
        <w:rPr>
          <w:rFonts w:ascii="楷体" w:eastAsia="楷体" w:hAnsi="楷体"/>
          <w:b/>
        </w:rPr>
      </w:pPr>
      <w:r w:rsidRPr="009E0679">
        <w:rPr>
          <w:rFonts w:ascii="楷体" w:eastAsia="楷体" w:hAnsi="楷体" w:hint="eastAsia"/>
          <w:b/>
        </w:rPr>
        <w:t>稳健成长型券商</w:t>
      </w:r>
    </w:p>
    <w:p w:rsidR="0092156F" w:rsidRDefault="0092156F" w:rsidP="0092156F">
      <w:pPr>
        <w:rPr>
          <w:rFonts w:ascii="楷体" w:eastAsia="楷体" w:hAnsi="楷体"/>
        </w:rPr>
      </w:pPr>
      <w:r w:rsidRPr="009E0679">
        <w:rPr>
          <w:rFonts w:ascii="楷体" w:eastAsia="楷体" w:hAnsi="楷体" w:hint="eastAsia"/>
        </w:rPr>
        <w:t>截至</w:t>
      </w:r>
      <w:r w:rsidR="002736AF">
        <w:rPr>
          <w:rFonts w:ascii="楷体" w:eastAsia="楷体" w:hAnsi="楷体" w:hint="eastAsia"/>
        </w:rPr>
        <w:t>2016</w:t>
      </w:r>
      <w:r w:rsidRPr="009E0679">
        <w:rPr>
          <w:rFonts w:ascii="楷体" w:eastAsia="楷体" w:hAnsi="楷体" w:hint="eastAsia"/>
        </w:rPr>
        <w:t>年底，综合规模已跃居中等券商行列。现在的天风更加重视对行业、对社会、对国家的责任，将依托大金融领域产业链全面布局全力打造普世普惠的价值成长。</w:t>
      </w:r>
    </w:p>
    <w:p w:rsidR="00AC4439" w:rsidRDefault="00AC4439" w:rsidP="00CB6517">
      <w:pPr>
        <w:spacing w:line="480" w:lineRule="auto"/>
        <w:rPr>
          <w:rFonts w:ascii="宋体" w:hAnsi="宋体"/>
          <w:b/>
          <w:bCs/>
          <w:sz w:val="18"/>
          <w:szCs w:val="18"/>
        </w:rPr>
      </w:pPr>
      <w:r>
        <w:rPr>
          <w:rFonts w:ascii="宋体" w:hAnsi="宋体" w:hint="eastAsia"/>
          <w:b/>
          <w:bCs/>
          <w:sz w:val="18"/>
          <w:szCs w:val="18"/>
        </w:rPr>
        <w:t>【</w:t>
      </w:r>
      <w:r w:rsidRPr="00AC4439">
        <w:rPr>
          <w:rFonts w:ascii="楷体" w:eastAsia="楷体" w:hAnsi="楷体" w:hint="eastAsia"/>
          <w:b/>
          <w:bCs/>
          <w:szCs w:val="18"/>
        </w:rPr>
        <w:t>联系我们</w:t>
      </w:r>
      <w:r>
        <w:rPr>
          <w:rFonts w:ascii="宋体" w:hAnsi="宋体" w:hint="eastAsia"/>
          <w:b/>
          <w:bCs/>
          <w:sz w:val="18"/>
          <w:szCs w:val="18"/>
        </w:rPr>
        <w:t>】</w:t>
      </w:r>
    </w:p>
    <w:p w:rsidR="00AC4439" w:rsidRDefault="00AC4439" w:rsidP="00E47415">
      <w:pPr>
        <w:ind w:left="315" w:hangingChars="150" w:hanging="315"/>
        <w:rPr>
          <w:rFonts w:ascii="楷体" w:eastAsia="楷体" w:hAnsi="楷体"/>
        </w:rPr>
      </w:pPr>
      <w:r>
        <w:rPr>
          <w:rFonts w:ascii="楷体" w:eastAsia="楷体" w:hAnsi="楷体" w:hint="eastAsia"/>
        </w:rPr>
        <w:t>1、招聘官网：</w:t>
      </w:r>
      <w:r w:rsidRPr="00B46E0A">
        <w:rPr>
          <w:rFonts w:ascii="楷体" w:eastAsia="楷体" w:hAnsi="楷体"/>
        </w:rPr>
        <w:t>http://hr.tfzq.com/</w:t>
      </w:r>
    </w:p>
    <w:p w:rsidR="00AC4439" w:rsidRDefault="00AC4439" w:rsidP="00AC4439">
      <w:pPr>
        <w:rPr>
          <w:rFonts w:ascii="楷体" w:eastAsia="楷体" w:hAnsi="楷体"/>
        </w:rPr>
      </w:pPr>
      <w:r>
        <w:rPr>
          <w:rFonts w:ascii="楷体" w:eastAsia="楷体" w:hAnsi="楷体" w:hint="eastAsia"/>
        </w:rPr>
        <w:t>2、联系电话：</w:t>
      </w:r>
      <w:r w:rsidRPr="00B60F9F">
        <w:rPr>
          <w:rFonts w:ascii="楷体" w:eastAsia="楷体" w:hAnsi="楷体" w:hint="eastAsia"/>
        </w:rPr>
        <w:t>027—87618072 天风证券校园招聘组</w:t>
      </w:r>
      <w:r w:rsidR="00D10034">
        <w:rPr>
          <w:rFonts w:ascii="楷体" w:eastAsia="楷体" w:hAnsi="楷体" w:hint="eastAsia"/>
        </w:rPr>
        <w:t>；</w:t>
      </w:r>
    </w:p>
    <w:p w:rsidR="00E179E6" w:rsidRPr="00E47415" w:rsidRDefault="004D0D49" w:rsidP="00AC4439">
      <w:pPr>
        <w:rPr>
          <w:rFonts w:ascii="楷体" w:eastAsia="楷体" w:hAnsi="楷体"/>
        </w:rPr>
      </w:pPr>
      <w:r>
        <w:rPr>
          <w:rFonts w:ascii="楷体" w:eastAsia="楷体" w:hAnsi="楷体" w:hint="eastAsia"/>
        </w:rPr>
        <w:t>3、</w:t>
      </w:r>
      <w:r w:rsidR="000E6053" w:rsidRPr="00E47415">
        <w:rPr>
          <w:rFonts w:ascii="楷体" w:eastAsia="楷体" w:hAnsi="楷体" w:hint="eastAsia"/>
        </w:rPr>
        <w:t>更详细</w:t>
      </w:r>
      <w:r w:rsidR="00D10034" w:rsidRPr="00E47415">
        <w:rPr>
          <w:rFonts w:ascii="楷体" w:eastAsia="楷体" w:hAnsi="楷体" w:hint="eastAsia"/>
        </w:rPr>
        <w:t>的校招</w:t>
      </w:r>
      <w:r w:rsidR="00796DB4" w:rsidRPr="00E47415">
        <w:rPr>
          <w:rFonts w:ascii="楷体" w:eastAsia="楷体" w:hAnsi="楷体" w:hint="eastAsia"/>
        </w:rPr>
        <w:t>相关</w:t>
      </w:r>
      <w:r w:rsidR="00D10034" w:rsidRPr="00E47415">
        <w:rPr>
          <w:rFonts w:ascii="楷体" w:eastAsia="楷体" w:hAnsi="楷体" w:hint="eastAsia"/>
        </w:rPr>
        <w:t>问题</w:t>
      </w:r>
      <w:r w:rsidR="00796DB4" w:rsidRPr="00E47415">
        <w:rPr>
          <w:rFonts w:ascii="楷体" w:eastAsia="楷体" w:hAnsi="楷体" w:hint="eastAsia"/>
        </w:rPr>
        <w:t>解答</w:t>
      </w:r>
      <w:r w:rsidR="000E6053" w:rsidRPr="00E47415">
        <w:rPr>
          <w:rFonts w:ascii="楷体" w:eastAsia="楷体" w:hAnsi="楷体" w:hint="eastAsia"/>
        </w:rPr>
        <w:t>请</w:t>
      </w:r>
      <w:r w:rsidR="001D251C" w:rsidRPr="00E47415">
        <w:rPr>
          <w:rFonts w:ascii="楷体" w:eastAsia="楷体" w:hAnsi="楷体" w:hint="eastAsia"/>
        </w:rPr>
        <w:t>查看</w:t>
      </w:r>
      <w:r w:rsidR="00996306" w:rsidRPr="00E47415">
        <w:rPr>
          <w:rFonts w:ascii="楷体" w:eastAsia="楷体" w:hAnsi="楷体" w:hint="eastAsia"/>
        </w:rPr>
        <w:t>：招聘</w:t>
      </w:r>
      <w:r w:rsidR="00996306" w:rsidRPr="00E47415">
        <w:rPr>
          <w:rFonts w:ascii="楷体" w:eastAsia="楷体" w:hAnsi="楷体"/>
        </w:rPr>
        <w:t>官网首页</w:t>
      </w:r>
      <w:r w:rsidR="00996306" w:rsidRPr="00E47415">
        <w:rPr>
          <w:rFonts w:ascii="楷体" w:eastAsia="楷体" w:hAnsi="楷体" w:hint="eastAsia"/>
        </w:rPr>
        <w:t>-</w:t>
      </w:r>
      <w:r w:rsidR="001D251C" w:rsidRPr="00E47415">
        <w:rPr>
          <w:rFonts w:ascii="楷体" w:eastAsia="楷体" w:hAnsi="楷体" w:hint="eastAsia"/>
        </w:rPr>
        <w:t>校园招聘-FAQ</w:t>
      </w:r>
      <w:r w:rsidR="00D10034" w:rsidRPr="00E47415">
        <w:rPr>
          <w:rFonts w:ascii="楷体" w:eastAsia="楷体" w:hAnsi="楷体" w:hint="eastAsia"/>
        </w:rPr>
        <w:t>；</w:t>
      </w:r>
    </w:p>
    <w:p w:rsidR="00AC4439" w:rsidRDefault="00E179E6" w:rsidP="00AC4439">
      <w:pPr>
        <w:rPr>
          <w:rFonts w:ascii="楷体" w:eastAsia="楷体" w:hAnsi="楷体"/>
        </w:rPr>
      </w:pPr>
      <w:r>
        <w:rPr>
          <w:rFonts w:ascii="楷体" w:eastAsia="楷体" w:hAnsi="楷体" w:hint="eastAsia"/>
        </w:rPr>
        <w:t>4、</w:t>
      </w:r>
      <w:r w:rsidR="00D10034">
        <w:rPr>
          <w:rFonts w:ascii="楷体" w:eastAsia="楷体" w:hAnsi="楷体" w:hint="eastAsia"/>
        </w:rPr>
        <w:t>更多、更新资讯请</w:t>
      </w:r>
      <w:r w:rsidR="004D0D49">
        <w:rPr>
          <w:rFonts w:ascii="楷体" w:eastAsia="楷体" w:hAnsi="楷体" w:hint="eastAsia"/>
        </w:rPr>
        <w:t>关注天风证券招聘公众号</w:t>
      </w:r>
      <w:r w:rsidR="000E6053">
        <w:rPr>
          <w:rFonts w:ascii="楷体" w:eastAsia="楷体" w:hAnsi="楷体" w:hint="eastAsia"/>
        </w:rPr>
        <w:t>，</w:t>
      </w:r>
      <w:r w:rsidR="0092156F">
        <w:rPr>
          <w:rFonts w:ascii="楷体" w:eastAsia="楷体" w:hAnsi="楷体" w:hint="eastAsia"/>
        </w:rPr>
        <w:t>实时接收招聘动态</w:t>
      </w:r>
      <w:r w:rsidR="006C0457">
        <w:rPr>
          <w:rFonts w:ascii="楷体" w:eastAsia="楷体" w:hAnsi="楷体" w:hint="eastAsia"/>
        </w:rPr>
        <w:t>，</w:t>
      </w:r>
      <w:r w:rsidR="000C07FE">
        <w:rPr>
          <w:rFonts w:ascii="楷体" w:eastAsia="楷体" w:hAnsi="楷体" w:hint="eastAsia"/>
        </w:rPr>
        <w:t>欢迎点击“戳我-</w:t>
      </w:r>
      <w:r w:rsidR="001A1C64">
        <w:rPr>
          <w:rFonts w:ascii="楷体" w:eastAsia="楷体" w:hAnsi="楷体" w:hint="eastAsia"/>
        </w:rPr>
        <w:t>我有话说</w:t>
      </w:r>
      <w:r w:rsidR="000C07FE">
        <w:rPr>
          <w:rFonts w:ascii="楷体" w:eastAsia="楷体" w:hAnsi="楷体" w:hint="eastAsia"/>
        </w:rPr>
        <w:t>”</w:t>
      </w:r>
      <w:r w:rsidR="00D10034">
        <w:rPr>
          <w:rFonts w:ascii="楷体" w:eastAsia="楷体" w:hAnsi="楷体" w:hint="eastAsia"/>
        </w:rPr>
        <w:t>将求职</w:t>
      </w:r>
      <w:r w:rsidR="00C436D3">
        <w:rPr>
          <w:rFonts w:ascii="楷体" w:eastAsia="楷体" w:hAnsi="楷体" w:hint="eastAsia"/>
        </w:rPr>
        <w:t>体验</w:t>
      </w:r>
      <w:r w:rsidR="00D10034">
        <w:rPr>
          <w:rFonts w:ascii="楷体" w:eastAsia="楷体" w:hAnsi="楷体" w:hint="eastAsia"/>
        </w:rPr>
        <w:t>反馈给我们。</w:t>
      </w:r>
    </w:p>
    <w:p w:rsidR="00996306" w:rsidRDefault="00996306" w:rsidP="00AC4439">
      <w:pPr>
        <w:rPr>
          <w:rFonts w:ascii="楷体" w:eastAsia="楷体" w:hAnsi="楷体"/>
        </w:rPr>
      </w:pPr>
    </w:p>
    <w:p w:rsidR="00996306" w:rsidRDefault="00996306" w:rsidP="00AC4439">
      <w:pPr>
        <w:rPr>
          <w:rFonts w:ascii="楷体" w:eastAsia="楷体" w:hAnsi="楷体"/>
          <w:b/>
        </w:rPr>
      </w:pPr>
      <w:r w:rsidRPr="00996306">
        <w:rPr>
          <w:rFonts w:ascii="楷体" w:eastAsia="楷体" w:hAnsi="楷体" w:hint="eastAsia"/>
          <w:b/>
        </w:rPr>
        <w:t>天风学长，</w:t>
      </w:r>
      <w:r w:rsidRPr="00996306">
        <w:rPr>
          <w:rFonts w:ascii="楷体" w:eastAsia="楷体" w:hAnsi="楷体"/>
          <w:b/>
        </w:rPr>
        <w:t>等你来</w:t>
      </w:r>
      <w:r w:rsidRPr="00996306">
        <w:rPr>
          <w:rFonts w:ascii="楷体" w:eastAsia="楷体" w:hAnsi="楷体" w:hint="eastAsia"/>
          <w:b/>
        </w:rPr>
        <w:t>撩！</w:t>
      </w:r>
    </w:p>
    <w:p w:rsidR="00996306" w:rsidRPr="00996306" w:rsidRDefault="00996306" w:rsidP="00AC4439">
      <w:pPr>
        <w:rPr>
          <w:rFonts w:ascii="楷体" w:eastAsia="楷体" w:hAnsi="楷体"/>
          <w:b/>
        </w:rPr>
      </w:pPr>
    </w:p>
    <w:p w:rsidR="00AC4439" w:rsidRDefault="00AC4439" w:rsidP="009378EE">
      <w:pPr>
        <w:jc w:val="center"/>
        <w:rPr>
          <w:rFonts w:ascii="楷体" w:eastAsia="楷体" w:hAnsi="楷体"/>
        </w:rPr>
      </w:pPr>
      <w:r w:rsidRPr="00A515C6">
        <w:rPr>
          <w:rFonts w:ascii="楷体" w:eastAsia="楷体" w:hAnsi="楷体"/>
          <w:noProof/>
        </w:rPr>
        <w:drawing>
          <wp:inline distT="0" distB="0" distL="0" distR="0" wp14:anchorId="57E47C33" wp14:editId="737D9ED2">
            <wp:extent cx="754602" cy="754602"/>
            <wp:effectExtent l="0" t="0" r="7620" b="7620"/>
            <wp:docPr id="4" name="图片 4" descr="C:\Users\Administrator\Desktop\QQ文件\qrcode_for_gh_aa632c36f4b9_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QQ文件\qrcode_for_gh_aa632c36f4b9_2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159" cy="760159"/>
                    </a:xfrm>
                    <a:prstGeom prst="rect">
                      <a:avLst/>
                    </a:prstGeom>
                    <a:noFill/>
                    <a:ln>
                      <a:noFill/>
                    </a:ln>
                  </pic:spPr>
                </pic:pic>
              </a:graphicData>
            </a:graphic>
          </wp:inline>
        </w:drawing>
      </w:r>
    </w:p>
    <w:p w:rsidR="000333CC" w:rsidRPr="00AC4439" w:rsidRDefault="00AC4439" w:rsidP="009378EE">
      <w:pPr>
        <w:ind w:firstLineChars="1850" w:firstLine="3885"/>
        <w:rPr>
          <w:rFonts w:ascii="楷体" w:eastAsia="楷体" w:hAnsi="楷体"/>
        </w:rPr>
      </w:pPr>
      <w:r>
        <w:rPr>
          <w:rFonts w:ascii="楷体" w:eastAsia="楷体" w:hAnsi="楷体" w:hint="eastAsia"/>
        </w:rPr>
        <w:t>天风</w:t>
      </w:r>
      <w:r>
        <w:rPr>
          <w:rFonts w:ascii="楷体" w:eastAsia="楷体" w:hAnsi="楷体"/>
        </w:rPr>
        <w:t>证券招聘</w:t>
      </w:r>
    </w:p>
    <w:sectPr w:rsidR="000333CC" w:rsidRPr="00AC4439" w:rsidSect="00CD038A">
      <w:headerReference w:type="default" r:id="rId9"/>
      <w:footerReference w:type="default" r:id="rId10"/>
      <w:pgSz w:w="11906" w:h="16838"/>
      <w:pgMar w:top="1440" w:right="1418" w:bottom="1440" w:left="1418" w:header="90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4CF" w:rsidRDefault="00E134CF" w:rsidP="008A39F2">
      <w:r>
        <w:separator/>
      </w:r>
    </w:p>
  </w:endnote>
  <w:endnote w:type="continuationSeparator" w:id="0">
    <w:p w:rsidR="00E134CF" w:rsidRDefault="00E134CF" w:rsidP="008A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10C" w:rsidRPr="00AF447F" w:rsidRDefault="00BF410C" w:rsidP="00AF447F">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4CF" w:rsidRDefault="00E134CF" w:rsidP="008A39F2">
      <w:r>
        <w:separator/>
      </w:r>
    </w:p>
  </w:footnote>
  <w:footnote w:type="continuationSeparator" w:id="0">
    <w:p w:rsidR="00E134CF" w:rsidRDefault="00E134CF" w:rsidP="008A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10C" w:rsidRPr="00AF447F" w:rsidRDefault="00BF410C" w:rsidP="00B200F4">
    <w:pPr>
      <w:pStyle w:val="a3"/>
      <w:ind w:firstLineChars="4000" w:firstLine="7200"/>
      <w:jc w:val="left"/>
    </w:pPr>
    <w:r>
      <w:rPr>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-328295</wp:posOffset>
          </wp:positionV>
          <wp:extent cx="1238400" cy="486000"/>
          <wp:effectExtent l="0" t="0" r="0" b="0"/>
          <wp:wrapNone/>
          <wp:docPr id="2" name="图片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400" cy="486000"/>
                  </a:xfrm>
                  <a:prstGeom prst="rect">
                    <a:avLst/>
                  </a:prstGeom>
                </pic:spPr>
              </pic:pic>
            </a:graphicData>
          </a:graphic>
        </wp:anchor>
      </w:drawing>
    </w:r>
    <w:r>
      <w:rPr>
        <w:rFonts w:hint="eastAsia"/>
      </w:rPr>
      <w:t>天风证券</w:t>
    </w:r>
    <w:r>
      <w:t>股份有限公司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7F50"/>
    <w:multiLevelType w:val="hybridMultilevel"/>
    <w:tmpl w:val="D7F441D4"/>
    <w:lvl w:ilvl="0" w:tplc="D6AE7CD0">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FB0FF3"/>
    <w:multiLevelType w:val="hybridMultilevel"/>
    <w:tmpl w:val="15B077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75010C"/>
    <w:multiLevelType w:val="hybridMultilevel"/>
    <w:tmpl w:val="8F02BA2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DC5D5E"/>
    <w:multiLevelType w:val="hybridMultilevel"/>
    <w:tmpl w:val="3A70694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7A94AD8"/>
    <w:multiLevelType w:val="hybridMultilevel"/>
    <w:tmpl w:val="390C0894"/>
    <w:lvl w:ilvl="0" w:tplc="BB92709A">
      <w:start w:val="1"/>
      <w:numFmt w:val="decimalEnclosedCircle"/>
      <w:lvlText w:val="%1"/>
      <w:lvlJc w:val="left"/>
      <w:pPr>
        <w:ind w:left="360" w:hanging="360"/>
      </w:pPr>
      <w:rPr>
        <w:rFonts w:ascii="MS Gothic" w:eastAsia="MS Gothic" w:hAnsi="MS Gothic"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2D7609"/>
    <w:multiLevelType w:val="hybridMultilevel"/>
    <w:tmpl w:val="58A8A8B8"/>
    <w:lvl w:ilvl="0" w:tplc="F9B40230">
      <w:start w:val="1"/>
      <w:numFmt w:val="decimalEnclosedCircle"/>
      <w:lvlText w:val="%1"/>
      <w:lvlJc w:val="left"/>
      <w:pPr>
        <w:ind w:left="360" w:hanging="360"/>
      </w:pPr>
      <w:rPr>
        <w:rFonts w:ascii="MS Gothic" w:eastAsia="MS Gothic" w:hAnsi="MS Gothic"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867D9A"/>
    <w:multiLevelType w:val="hybridMultilevel"/>
    <w:tmpl w:val="D8B0692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E16FB0"/>
    <w:multiLevelType w:val="hybridMultilevel"/>
    <w:tmpl w:val="8B628ED2"/>
    <w:lvl w:ilvl="0" w:tplc="F8B25D24">
      <w:start w:val="1"/>
      <w:numFmt w:val="decimal"/>
      <w:lvlText w:val="%1、"/>
      <w:lvlJc w:val="left"/>
      <w:pPr>
        <w:tabs>
          <w:tab w:val="num" w:pos="360"/>
        </w:tabs>
        <w:ind w:left="360" w:hanging="360"/>
      </w:pPr>
      <w:rPr>
        <w:rFonts w:ascii="Times New Roman" w:hAnsi="Times New Roman" w:cs="Times New Roman"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FD81593"/>
    <w:multiLevelType w:val="hybridMultilevel"/>
    <w:tmpl w:val="C8448BD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3665708"/>
    <w:multiLevelType w:val="hybridMultilevel"/>
    <w:tmpl w:val="AD12237E"/>
    <w:lvl w:ilvl="0" w:tplc="D9DA2B4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7A676CE"/>
    <w:multiLevelType w:val="hybridMultilevel"/>
    <w:tmpl w:val="2D8A60D2"/>
    <w:lvl w:ilvl="0" w:tplc="858E00E0">
      <w:start w:val="1"/>
      <w:numFmt w:val="decimal"/>
      <w:lvlText w:val="%1."/>
      <w:lvlJc w:val="left"/>
      <w:pPr>
        <w:tabs>
          <w:tab w:val="num" w:pos="420"/>
        </w:tabs>
        <w:ind w:left="420" w:hanging="420"/>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4F053E79"/>
    <w:multiLevelType w:val="hybridMultilevel"/>
    <w:tmpl w:val="AAF860CC"/>
    <w:lvl w:ilvl="0" w:tplc="4210C54C">
      <w:start w:val="1"/>
      <w:numFmt w:val="decimalEnclosedCircle"/>
      <w:lvlText w:val="%1"/>
      <w:lvlJc w:val="left"/>
      <w:pPr>
        <w:ind w:left="360" w:hanging="360"/>
      </w:pPr>
      <w:rPr>
        <w:rFonts w:ascii="MS Gothic" w:eastAsia="MS Gothic" w:hAnsi="MS Gothic"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C9664C"/>
    <w:multiLevelType w:val="hybridMultilevel"/>
    <w:tmpl w:val="E3DAC796"/>
    <w:lvl w:ilvl="0" w:tplc="D9985F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3801399"/>
    <w:multiLevelType w:val="multilevel"/>
    <w:tmpl w:val="53801399"/>
    <w:lvl w:ilvl="0">
      <w:start w:val="1"/>
      <w:numFmt w:val="chineseCountingThousand"/>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15:restartNumberingAfterBreak="0">
    <w:nsid w:val="68E9017A"/>
    <w:multiLevelType w:val="hybridMultilevel"/>
    <w:tmpl w:val="CBE81CF2"/>
    <w:lvl w:ilvl="0" w:tplc="DB7E232C">
      <w:start w:val="1"/>
      <w:numFmt w:val="bullet"/>
      <w:lvlText w:val=""/>
      <w:lvlJc w:val="left"/>
      <w:pPr>
        <w:tabs>
          <w:tab w:val="num" w:pos="720"/>
        </w:tabs>
        <w:ind w:left="720" w:hanging="360"/>
      </w:pPr>
      <w:rPr>
        <w:rFonts w:ascii="Wingdings" w:hAnsi="Wingdings" w:hint="default"/>
      </w:rPr>
    </w:lvl>
    <w:lvl w:ilvl="1" w:tplc="DBACFB2A" w:tentative="1">
      <w:start w:val="1"/>
      <w:numFmt w:val="bullet"/>
      <w:lvlText w:val=""/>
      <w:lvlJc w:val="left"/>
      <w:pPr>
        <w:tabs>
          <w:tab w:val="num" w:pos="1440"/>
        </w:tabs>
        <w:ind w:left="1440" w:hanging="360"/>
      </w:pPr>
      <w:rPr>
        <w:rFonts w:ascii="Wingdings" w:hAnsi="Wingdings" w:hint="default"/>
      </w:rPr>
    </w:lvl>
    <w:lvl w:ilvl="2" w:tplc="1B82B32E" w:tentative="1">
      <w:start w:val="1"/>
      <w:numFmt w:val="bullet"/>
      <w:lvlText w:val=""/>
      <w:lvlJc w:val="left"/>
      <w:pPr>
        <w:tabs>
          <w:tab w:val="num" w:pos="2160"/>
        </w:tabs>
        <w:ind w:left="2160" w:hanging="360"/>
      </w:pPr>
      <w:rPr>
        <w:rFonts w:ascii="Wingdings" w:hAnsi="Wingdings" w:hint="default"/>
      </w:rPr>
    </w:lvl>
    <w:lvl w:ilvl="3" w:tplc="908A8A08" w:tentative="1">
      <w:start w:val="1"/>
      <w:numFmt w:val="bullet"/>
      <w:lvlText w:val=""/>
      <w:lvlJc w:val="left"/>
      <w:pPr>
        <w:tabs>
          <w:tab w:val="num" w:pos="2880"/>
        </w:tabs>
        <w:ind w:left="2880" w:hanging="360"/>
      </w:pPr>
      <w:rPr>
        <w:rFonts w:ascii="Wingdings" w:hAnsi="Wingdings" w:hint="default"/>
      </w:rPr>
    </w:lvl>
    <w:lvl w:ilvl="4" w:tplc="ECE6F236" w:tentative="1">
      <w:start w:val="1"/>
      <w:numFmt w:val="bullet"/>
      <w:lvlText w:val=""/>
      <w:lvlJc w:val="left"/>
      <w:pPr>
        <w:tabs>
          <w:tab w:val="num" w:pos="3600"/>
        </w:tabs>
        <w:ind w:left="3600" w:hanging="360"/>
      </w:pPr>
      <w:rPr>
        <w:rFonts w:ascii="Wingdings" w:hAnsi="Wingdings" w:hint="default"/>
      </w:rPr>
    </w:lvl>
    <w:lvl w:ilvl="5" w:tplc="B9B84BEE" w:tentative="1">
      <w:start w:val="1"/>
      <w:numFmt w:val="bullet"/>
      <w:lvlText w:val=""/>
      <w:lvlJc w:val="left"/>
      <w:pPr>
        <w:tabs>
          <w:tab w:val="num" w:pos="4320"/>
        </w:tabs>
        <w:ind w:left="4320" w:hanging="360"/>
      </w:pPr>
      <w:rPr>
        <w:rFonts w:ascii="Wingdings" w:hAnsi="Wingdings" w:hint="default"/>
      </w:rPr>
    </w:lvl>
    <w:lvl w:ilvl="6" w:tplc="5CAE1D16" w:tentative="1">
      <w:start w:val="1"/>
      <w:numFmt w:val="bullet"/>
      <w:lvlText w:val=""/>
      <w:lvlJc w:val="left"/>
      <w:pPr>
        <w:tabs>
          <w:tab w:val="num" w:pos="5040"/>
        </w:tabs>
        <w:ind w:left="5040" w:hanging="360"/>
      </w:pPr>
      <w:rPr>
        <w:rFonts w:ascii="Wingdings" w:hAnsi="Wingdings" w:hint="default"/>
      </w:rPr>
    </w:lvl>
    <w:lvl w:ilvl="7" w:tplc="2D02EB7C" w:tentative="1">
      <w:start w:val="1"/>
      <w:numFmt w:val="bullet"/>
      <w:lvlText w:val=""/>
      <w:lvlJc w:val="left"/>
      <w:pPr>
        <w:tabs>
          <w:tab w:val="num" w:pos="5760"/>
        </w:tabs>
        <w:ind w:left="5760" w:hanging="360"/>
      </w:pPr>
      <w:rPr>
        <w:rFonts w:ascii="Wingdings" w:hAnsi="Wingdings" w:hint="default"/>
      </w:rPr>
    </w:lvl>
    <w:lvl w:ilvl="8" w:tplc="7DC218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0A30E7"/>
    <w:multiLevelType w:val="hybridMultilevel"/>
    <w:tmpl w:val="737A7C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2376DEC"/>
    <w:multiLevelType w:val="hybridMultilevel"/>
    <w:tmpl w:val="8B6C3898"/>
    <w:lvl w:ilvl="0" w:tplc="939C2BF6">
      <w:start w:val="1"/>
      <w:numFmt w:val="bullet"/>
      <w:lvlText w:val=""/>
      <w:lvlJc w:val="left"/>
      <w:pPr>
        <w:tabs>
          <w:tab w:val="num" w:pos="720"/>
        </w:tabs>
        <w:ind w:left="720" w:hanging="360"/>
      </w:pPr>
      <w:rPr>
        <w:rFonts w:ascii="Wingdings" w:hAnsi="Wingdings" w:hint="default"/>
      </w:rPr>
    </w:lvl>
    <w:lvl w:ilvl="1" w:tplc="05F27CEE" w:tentative="1">
      <w:start w:val="1"/>
      <w:numFmt w:val="bullet"/>
      <w:lvlText w:val=""/>
      <w:lvlJc w:val="left"/>
      <w:pPr>
        <w:tabs>
          <w:tab w:val="num" w:pos="1440"/>
        </w:tabs>
        <w:ind w:left="1440" w:hanging="360"/>
      </w:pPr>
      <w:rPr>
        <w:rFonts w:ascii="Wingdings" w:hAnsi="Wingdings" w:hint="default"/>
      </w:rPr>
    </w:lvl>
    <w:lvl w:ilvl="2" w:tplc="2E28113C" w:tentative="1">
      <w:start w:val="1"/>
      <w:numFmt w:val="bullet"/>
      <w:lvlText w:val=""/>
      <w:lvlJc w:val="left"/>
      <w:pPr>
        <w:tabs>
          <w:tab w:val="num" w:pos="2160"/>
        </w:tabs>
        <w:ind w:left="2160" w:hanging="360"/>
      </w:pPr>
      <w:rPr>
        <w:rFonts w:ascii="Wingdings" w:hAnsi="Wingdings" w:hint="default"/>
      </w:rPr>
    </w:lvl>
    <w:lvl w:ilvl="3" w:tplc="9AA2D262" w:tentative="1">
      <w:start w:val="1"/>
      <w:numFmt w:val="bullet"/>
      <w:lvlText w:val=""/>
      <w:lvlJc w:val="left"/>
      <w:pPr>
        <w:tabs>
          <w:tab w:val="num" w:pos="2880"/>
        </w:tabs>
        <w:ind w:left="2880" w:hanging="360"/>
      </w:pPr>
      <w:rPr>
        <w:rFonts w:ascii="Wingdings" w:hAnsi="Wingdings" w:hint="default"/>
      </w:rPr>
    </w:lvl>
    <w:lvl w:ilvl="4" w:tplc="A45CE988" w:tentative="1">
      <w:start w:val="1"/>
      <w:numFmt w:val="bullet"/>
      <w:lvlText w:val=""/>
      <w:lvlJc w:val="left"/>
      <w:pPr>
        <w:tabs>
          <w:tab w:val="num" w:pos="3600"/>
        </w:tabs>
        <w:ind w:left="3600" w:hanging="360"/>
      </w:pPr>
      <w:rPr>
        <w:rFonts w:ascii="Wingdings" w:hAnsi="Wingdings" w:hint="default"/>
      </w:rPr>
    </w:lvl>
    <w:lvl w:ilvl="5" w:tplc="921EFEA2" w:tentative="1">
      <w:start w:val="1"/>
      <w:numFmt w:val="bullet"/>
      <w:lvlText w:val=""/>
      <w:lvlJc w:val="left"/>
      <w:pPr>
        <w:tabs>
          <w:tab w:val="num" w:pos="4320"/>
        </w:tabs>
        <w:ind w:left="4320" w:hanging="360"/>
      </w:pPr>
      <w:rPr>
        <w:rFonts w:ascii="Wingdings" w:hAnsi="Wingdings" w:hint="default"/>
      </w:rPr>
    </w:lvl>
    <w:lvl w:ilvl="6" w:tplc="341A52D4" w:tentative="1">
      <w:start w:val="1"/>
      <w:numFmt w:val="bullet"/>
      <w:lvlText w:val=""/>
      <w:lvlJc w:val="left"/>
      <w:pPr>
        <w:tabs>
          <w:tab w:val="num" w:pos="5040"/>
        </w:tabs>
        <w:ind w:left="5040" w:hanging="360"/>
      </w:pPr>
      <w:rPr>
        <w:rFonts w:ascii="Wingdings" w:hAnsi="Wingdings" w:hint="default"/>
      </w:rPr>
    </w:lvl>
    <w:lvl w:ilvl="7" w:tplc="13B0B570" w:tentative="1">
      <w:start w:val="1"/>
      <w:numFmt w:val="bullet"/>
      <w:lvlText w:val=""/>
      <w:lvlJc w:val="left"/>
      <w:pPr>
        <w:tabs>
          <w:tab w:val="num" w:pos="5760"/>
        </w:tabs>
        <w:ind w:left="5760" w:hanging="360"/>
      </w:pPr>
      <w:rPr>
        <w:rFonts w:ascii="Wingdings" w:hAnsi="Wingdings" w:hint="default"/>
      </w:rPr>
    </w:lvl>
    <w:lvl w:ilvl="8" w:tplc="3D288A5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1"/>
  </w:num>
  <w:num w:numId="4">
    <w:abstractNumId w:val="4"/>
  </w:num>
  <w:num w:numId="5">
    <w:abstractNumId w:val="5"/>
  </w:num>
  <w:num w:numId="6">
    <w:abstractNumId w:val="12"/>
  </w:num>
  <w:num w:numId="7">
    <w:abstractNumId w:val="9"/>
  </w:num>
  <w:num w:numId="8">
    <w:abstractNumId w:val="0"/>
  </w:num>
  <w:num w:numId="9">
    <w:abstractNumId w:val="13"/>
  </w:num>
  <w:num w:numId="10">
    <w:abstractNumId w:val="6"/>
  </w:num>
  <w:num w:numId="11">
    <w:abstractNumId w:val="3"/>
  </w:num>
  <w:num w:numId="12">
    <w:abstractNumId w:val="1"/>
  </w:num>
  <w:num w:numId="13">
    <w:abstractNumId w:val="2"/>
  </w:num>
  <w:num w:numId="14">
    <w:abstractNumId w:val="15"/>
  </w:num>
  <w:num w:numId="15">
    <w:abstractNumId w:val="14"/>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F2"/>
    <w:rsid w:val="000102A6"/>
    <w:rsid w:val="000139B0"/>
    <w:rsid w:val="00015AF3"/>
    <w:rsid w:val="00030AE5"/>
    <w:rsid w:val="000318E9"/>
    <w:rsid w:val="00032209"/>
    <w:rsid w:val="00032FAD"/>
    <w:rsid w:val="000333CC"/>
    <w:rsid w:val="00035CE6"/>
    <w:rsid w:val="00040D43"/>
    <w:rsid w:val="00041B16"/>
    <w:rsid w:val="00043CB7"/>
    <w:rsid w:val="00046FE7"/>
    <w:rsid w:val="00047BB3"/>
    <w:rsid w:val="00056257"/>
    <w:rsid w:val="00057504"/>
    <w:rsid w:val="00062998"/>
    <w:rsid w:val="00062CFA"/>
    <w:rsid w:val="000657F8"/>
    <w:rsid w:val="00070370"/>
    <w:rsid w:val="00071997"/>
    <w:rsid w:val="00071B97"/>
    <w:rsid w:val="00075FC5"/>
    <w:rsid w:val="000776D9"/>
    <w:rsid w:val="00086395"/>
    <w:rsid w:val="000A03BB"/>
    <w:rsid w:val="000A3218"/>
    <w:rsid w:val="000A7DC3"/>
    <w:rsid w:val="000B1849"/>
    <w:rsid w:val="000B5596"/>
    <w:rsid w:val="000C07FE"/>
    <w:rsid w:val="000C499B"/>
    <w:rsid w:val="000C4AA5"/>
    <w:rsid w:val="000C5258"/>
    <w:rsid w:val="000D24BA"/>
    <w:rsid w:val="000D49F9"/>
    <w:rsid w:val="000D4F0B"/>
    <w:rsid w:val="000D6756"/>
    <w:rsid w:val="000E19A0"/>
    <w:rsid w:val="000E3E2E"/>
    <w:rsid w:val="000E6053"/>
    <w:rsid w:val="000E778F"/>
    <w:rsid w:val="000F0B32"/>
    <w:rsid w:val="000F3192"/>
    <w:rsid w:val="001029C4"/>
    <w:rsid w:val="00104261"/>
    <w:rsid w:val="0011099F"/>
    <w:rsid w:val="0011295B"/>
    <w:rsid w:val="00116658"/>
    <w:rsid w:val="0011726A"/>
    <w:rsid w:val="00124186"/>
    <w:rsid w:val="001326F2"/>
    <w:rsid w:val="00137FE1"/>
    <w:rsid w:val="00140760"/>
    <w:rsid w:val="001429B2"/>
    <w:rsid w:val="00142AE5"/>
    <w:rsid w:val="001464DC"/>
    <w:rsid w:val="001468B7"/>
    <w:rsid w:val="00150FF7"/>
    <w:rsid w:val="001521FD"/>
    <w:rsid w:val="001606F0"/>
    <w:rsid w:val="001664F6"/>
    <w:rsid w:val="001729C8"/>
    <w:rsid w:val="001817F6"/>
    <w:rsid w:val="00186190"/>
    <w:rsid w:val="00190E64"/>
    <w:rsid w:val="001A1C64"/>
    <w:rsid w:val="001A2E75"/>
    <w:rsid w:val="001B4026"/>
    <w:rsid w:val="001C37D1"/>
    <w:rsid w:val="001C39D3"/>
    <w:rsid w:val="001C4CD9"/>
    <w:rsid w:val="001C55BE"/>
    <w:rsid w:val="001D0BCB"/>
    <w:rsid w:val="001D1E92"/>
    <w:rsid w:val="001D251C"/>
    <w:rsid w:val="001D650D"/>
    <w:rsid w:val="001F2FD8"/>
    <w:rsid w:val="001F38FD"/>
    <w:rsid w:val="00204859"/>
    <w:rsid w:val="00212E38"/>
    <w:rsid w:val="002149C2"/>
    <w:rsid w:val="00216DC0"/>
    <w:rsid w:val="00217A87"/>
    <w:rsid w:val="00222008"/>
    <w:rsid w:val="002230C8"/>
    <w:rsid w:val="002340EF"/>
    <w:rsid w:val="00234FE6"/>
    <w:rsid w:val="00236532"/>
    <w:rsid w:val="00236CC2"/>
    <w:rsid w:val="00236DAB"/>
    <w:rsid w:val="0024674B"/>
    <w:rsid w:val="00260CB5"/>
    <w:rsid w:val="00264E60"/>
    <w:rsid w:val="002731B8"/>
    <w:rsid w:val="002736AF"/>
    <w:rsid w:val="00274CB4"/>
    <w:rsid w:val="00276BF1"/>
    <w:rsid w:val="002832FB"/>
    <w:rsid w:val="00284BB8"/>
    <w:rsid w:val="002870F7"/>
    <w:rsid w:val="00290E0D"/>
    <w:rsid w:val="002917CE"/>
    <w:rsid w:val="002A0FC7"/>
    <w:rsid w:val="002A68DE"/>
    <w:rsid w:val="002A7F28"/>
    <w:rsid w:val="002B1FA0"/>
    <w:rsid w:val="002C0C5B"/>
    <w:rsid w:val="002C1C1C"/>
    <w:rsid w:val="002C1F31"/>
    <w:rsid w:val="002C3B61"/>
    <w:rsid w:val="002C3F73"/>
    <w:rsid w:val="002C62A1"/>
    <w:rsid w:val="002C683E"/>
    <w:rsid w:val="002D077F"/>
    <w:rsid w:val="002D110F"/>
    <w:rsid w:val="002E3954"/>
    <w:rsid w:val="002E7E23"/>
    <w:rsid w:val="002F5BCB"/>
    <w:rsid w:val="002F7F83"/>
    <w:rsid w:val="00301245"/>
    <w:rsid w:val="00304B3E"/>
    <w:rsid w:val="003074E0"/>
    <w:rsid w:val="003113BE"/>
    <w:rsid w:val="0031184F"/>
    <w:rsid w:val="00330473"/>
    <w:rsid w:val="0033504C"/>
    <w:rsid w:val="00341D1C"/>
    <w:rsid w:val="00344331"/>
    <w:rsid w:val="00345D00"/>
    <w:rsid w:val="00355568"/>
    <w:rsid w:val="0036044E"/>
    <w:rsid w:val="003661FC"/>
    <w:rsid w:val="0037460C"/>
    <w:rsid w:val="0038259B"/>
    <w:rsid w:val="0038268E"/>
    <w:rsid w:val="00383D5E"/>
    <w:rsid w:val="003947F1"/>
    <w:rsid w:val="00397821"/>
    <w:rsid w:val="003A3A2C"/>
    <w:rsid w:val="003B645E"/>
    <w:rsid w:val="003B76FE"/>
    <w:rsid w:val="003C1E33"/>
    <w:rsid w:val="003C24FE"/>
    <w:rsid w:val="003C4A25"/>
    <w:rsid w:val="003D1853"/>
    <w:rsid w:val="003D6B68"/>
    <w:rsid w:val="003D6C0F"/>
    <w:rsid w:val="003D6C7E"/>
    <w:rsid w:val="003D7CF4"/>
    <w:rsid w:val="003E0CAC"/>
    <w:rsid w:val="003E23C4"/>
    <w:rsid w:val="003E4A53"/>
    <w:rsid w:val="003F7AD4"/>
    <w:rsid w:val="00405121"/>
    <w:rsid w:val="00411D13"/>
    <w:rsid w:val="0041333F"/>
    <w:rsid w:val="00423711"/>
    <w:rsid w:val="00447A9C"/>
    <w:rsid w:val="00450656"/>
    <w:rsid w:val="00451BF0"/>
    <w:rsid w:val="004546A1"/>
    <w:rsid w:val="004658B6"/>
    <w:rsid w:val="00467AAE"/>
    <w:rsid w:val="0048101C"/>
    <w:rsid w:val="004929E2"/>
    <w:rsid w:val="004A21BF"/>
    <w:rsid w:val="004A26EC"/>
    <w:rsid w:val="004A48C1"/>
    <w:rsid w:val="004B174C"/>
    <w:rsid w:val="004B35C8"/>
    <w:rsid w:val="004B4968"/>
    <w:rsid w:val="004C74C6"/>
    <w:rsid w:val="004D0D49"/>
    <w:rsid w:val="004D1618"/>
    <w:rsid w:val="004D1619"/>
    <w:rsid w:val="004D1D8C"/>
    <w:rsid w:val="004D6BE8"/>
    <w:rsid w:val="004D6F9F"/>
    <w:rsid w:val="004E4F3E"/>
    <w:rsid w:val="004E79A6"/>
    <w:rsid w:val="004F0667"/>
    <w:rsid w:val="004F38A2"/>
    <w:rsid w:val="00506474"/>
    <w:rsid w:val="0050743A"/>
    <w:rsid w:val="00512497"/>
    <w:rsid w:val="00534653"/>
    <w:rsid w:val="00535928"/>
    <w:rsid w:val="00546524"/>
    <w:rsid w:val="005527A2"/>
    <w:rsid w:val="00553438"/>
    <w:rsid w:val="0056082A"/>
    <w:rsid w:val="00561A5A"/>
    <w:rsid w:val="00566273"/>
    <w:rsid w:val="00566D27"/>
    <w:rsid w:val="00567C26"/>
    <w:rsid w:val="005719AA"/>
    <w:rsid w:val="00575316"/>
    <w:rsid w:val="00577EAD"/>
    <w:rsid w:val="005859AE"/>
    <w:rsid w:val="005877A6"/>
    <w:rsid w:val="00595526"/>
    <w:rsid w:val="005A2558"/>
    <w:rsid w:val="005A643E"/>
    <w:rsid w:val="005B089C"/>
    <w:rsid w:val="005B58BE"/>
    <w:rsid w:val="005B79F5"/>
    <w:rsid w:val="005B7E43"/>
    <w:rsid w:val="005C795D"/>
    <w:rsid w:val="005D04D3"/>
    <w:rsid w:val="005D11F6"/>
    <w:rsid w:val="005D1E4B"/>
    <w:rsid w:val="005D4454"/>
    <w:rsid w:val="005D47ED"/>
    <w:rsid w:val="005D636F"/>
    <w:rsid w:val="005D712B"/>
    <w:rsid w:val="005E40D3"/>
    <w:rsid w:val="005F0D5F"/>
    <w:rsid w:val="005F414E"/>
    <w:rsid w:val="00602E5F"/>
    <w:rsid w:val="006133DC"/>
    <w:rsid w:val="00613602"/>
    <w:rsid w:val="00617066"/>
    <w:rsid w:val="00620833"/>
    <w:rsid w:val="00630AD3"/>
    <w:rsid w:val="0063259C"/>
    <w:rsid w:val="00632D3A"/>
    <w:rsid w:val="00634D8B"/>
    <w:rsid w:val="00640A45"/>
    <w:rsid w:val="00640CEE"/>
    <w:rsid w:val="006420D3"/>
    <w:rsid w:val="00656711"/>
    <w:rsid w:val="00657BB1"/>
    <w:rsid w:val="00663344"/>
    <w:rsid w:val="00674676"/>
    <w:rsid w:val="0068066E"/>
    <w:rsid w:val="00680903"/>
    <w:rsid w:val="00680C21"/>
    <w:rsid w:val="006838F3"/>
    <w:rsid w:val="00683CBE"/>
    <w:rsid w:val="00690BD9"/>
    <w:rsid w:val="006937CE"/>
    <w:rsid w:val="006955D9"/>
    <w:rsid w:val="006A4223"/>
    <w:rsid w:val="006A7702"/>
    <w:rsid w:val="006B1387"/>
    <w:rsid w:val="006B3A6D"/>
    <w:rsid w:val="006B4297"/>
    <w:rsid w:val="006C0457"/>
    <w:rsid w:val="006C0E97"/>
    <w:rsid w:val="006C64FF"/>
    <w:rsid w:val="006C7059"/>
    <w:rsid w:val="006D300C"/>
    <w:rsid w:val="006E0B6D"/>
    <w:rsid w:val="006E3330"/>
    <w:rsid w:val="006E3B19"/>
    <w:rsid w:val="006F0619"/>
    <w:rsid w:val="006F2CCF"/>
    <w:rsid w:val="00701A31"/>
    <w:rsid w:val="007023A4"/>
    <w:rsid w:val="00703264"/>
    <w:rsid w:val="00713C9A"/>
    <w:rsid w:val="00717D31"/>
    <w:rsid w:val="00727003"/>
    <w:rsid w:val="00727F02"/>
    <w:rsid w:val="007448A4"/>
    <w:rsid w:val="0074604F"/>
    <w:rsid w:val="00763324"/>
    <w:rsid w:val="00777960"/>
    <w:rsid w:val="00784971"/>
    <w:rsid w:val="00787EE3"/>
    <w:rsid w:val="00790F8E"/>
    <w:rsid w:val="00792427"/>
    <w:rsid w:val="00793312"/>
    <w:rsid w:val="00795FFA"/>
    <w:rsid w:val="00796DB4"/>
    <w:rsid w:val="007A19BB"/>
    <w:rsid w:val="007A3B08"/>
    <w:rsid w:val="007A5B75"/>
    <w:rsid w:val="007A6F54"/>
    <w:rsid w:val="007B2793"/>
    <w:rsid w:val="007B7BE0"/>
    <w:rsid w:val="007C0157"/>
    <w:rsid w:val="007C4DA6"/>
    <w:rsid w:val="007E5221"/>
    <w:rsid w:val="007E5C6C"/>
    <w:rsid w:val="007E6F0E"/>
    <w:rsid w:val="007F3462"/>
    <w:rsid w:val="007F4370"/>
    <w:rsid w:val="007F4CA7"/>
    <w:rsid w:val="008103E0"/>
    <w:rsid w:val="008125FA"/>
    <w:rsid w:val="0081530A"/>
    <w:rsid w:val="008344D6"/>
    <w:rsid w:val="00840491"/>
    <w:rsid w:val="008406F6"/>
    <w:rsid w:val="00845A9B"/>
    <w:rsid w:val="0086679B"/>
    <w:rsid w:val="0087367F"/>
    <w:rsid w:val="008763EC"/>
    <w:rsid w:val="0088477A"/>
    <w:rsid w:val="008935B6"/>
    <w:rsid w:val="008A1D47"/>
    <w:rsid w:val="008A39F2"/>
    <w:rsid w:val="008A4D49"/>
    <w:rsid w:val="008B1CE4"/>
    <w:rsid w:val="008C10B3"/>
    <w:rsid w:val="008C61F3"/>
    <w:rsid w:val="008C71FF"/>
    <w:rsid w:val="008E3C83"/>
    <w:rsid w:val="008E52AB"/>
    <w:rsid w:val="008F17A3"/>
    <w:rsid w:val="008F440C"/>
    <w:rsid w:val="008F57DA"/>
    <w:rsid w:val="00900B71"/>
    <w:rsid w:val="009056BB"/>
    <w:rsid w:val="009131B6"/>
    <w:rsid w:val="00916EA4"/>
    <w:rsid w:val="0092156F"/>
    <w:rsid w:val="0093102F"/>
    <w:rsid w:val="00933704"/>
    <w:rsid w:val="00937602"/>
    <w:rsid w:val="009378EE"/>
    <w:rsid w:val="00945045"/>
    <w:rsid w:val="00947807"/>
    <w:rsid w:val="0095151D"/>
    <w:rsid w:val="00952217"/>
    <w:rsid w:val="009558EB"/>
    <w:rsid w:val="00956C3D"/>
    <w:rsid w:val="0097143B"/>
    <w:rsid w:val="00975EB7"/>
    <w:rsid w:val="00976884"/>
    <w:rsid w:val="00976BA7"/>
    <w:rsid w:val="009824BB"/>
    <w:rsid w:val="00986964"/>
    <w:rsid w:val="00986C80"/>
    <w:rsid w:val="00994375"/>
    <w:rsid w:val="00996306"/>
    <w:rsid w:val="009B0F29"/>
    <w:rsid w:val="009C4BE7"/>
    <w:rsid w:val="009D297D"/>
    <w:rsid w:val="009D45F1"/>
    <w:rsid w:val="009D4CB7"/>
    <w:rsid w:val="009D5665"/>
    <w:rsid w:val="009D7FB8"/>
    <w:rsid w:val="009E0679"/>
    <w:rsid w:val="009E2591"/>
    <w:rsid w:val="009F3EC4"/>
    <w:rsid w:val="009F6503"/>
    <w:rsid w:val="00A076FE"/>
    <w:rsid w:val="00A13241"/>
    <w:rsid w:val="00A13A2F"/>
    <w:rsid w:val="00A20C17"/>
    <w:rsid w:val="00A21C52"/>
    <w:rsid w:val="00A23779"/>
    <w:rsid w:val="00A30ABB"/>
    <w:rsid w:val="00A339D0"/>
    <w:rsid w:val="00A35206"/>
    <w:rsid w:val="00A35877"/>
    <w:rsid w:val="00A35993"/>
    <w:rsid w:val="00A36151"/>
    <w:rsid w:val="00A363A2"/>
    <w:rsid w:val="00A43BD5"/>
    <w:rsid w:val="00A44ABB"/>
    <w:rsid w:val="00A5100B"/>
    <w:rsid w:val="00A515C6"/>
    <w:rsid w:val="00A559F3"/>
    <w:rsid w:val="00A62902"/>
    <w:rsid w:val="00A655E6"/>
    <w:rsid w:val="00A65800"/>
    <w:rsid w:val="00A66C2C"/>
    <w:rsid w:val="00A679C1"/>
    <w:rsid w:val="00A702AE"/>
    <w:rsid w:val="00A915A8"/>
    <w:rsid w:val="00A92329"/>
    <w:rsid w:val="00A946D7"/>
    <w:rsid w:val="00AA2C86"/>
    <w:rsid w:val="00AA304D"/>
    <w:rsid w:val="00AA752C"/>
    <w:rsid w:val="00AC3D3C"/>
    <w:rsid w:val="00AC4439"/>
    <w:rsid w:val="00AE1D00"/>
    <w:rsid w:val="00AE2BC8"/>
    <w:rsid w:val="00AE5732"/>
    <w:rsid w:val="00AF447F"/>
    <w:rsid w:val="00B04AAB"/>
    <w:rsid w:val="00B04F9F"/>
    <w:rsid w:val="00B05F99"/>
    <w:rsid w:val="00B10E25"/>
    <w:rsid w:val="00B200F4"/>
    <w:rsid w:val="00B30746"/>
    <w:rsid w:val="00B31B1E"/>
    <w:rsid w:val="00B3636F"/>
    <w:rsid w:val="00B37FDD"/>
    <w:rsid w:val="00B41A3B"/>
    <w:rsid w:val="00B46E0A"/>
    <w:rsid w:val="00B47A3D"/>
    <w:rsid w:val="00B5218F"/>
    <w:rsid w:val="00B52D44"/>
    <w:rsid w:val="00B54AB8"/>
    <w:rsid w:val="00B60330"/>
    <w:rsid w:val="00B6230C"/>
    <w:rsid w:val="00B66179"/>
    <w:rsid w:val="00B6757F"/>
    <w:rsid w:val="00B70715"/>
    <w:rsid w:val="00B72898"/>
    <w:rsid w:val="00B74819"/>
    <w:rsid w:val="00B77435"/>
    <w:rsid w:val="00B83564"/>
    <w:rsid w:val="00B8586B"/>
    <w:rsid w:val="00B8737C"/>
    <w:rsid w:val="00B875EF"/>
    <w:rsid w:val="00B87F18"/>
    <w:rsid w:val="00B90B42"/>
    <w:rsid w:val="00B95A26"/>
    <w:rsid w:val="00B9609E"/>
    <w:rsid w:val="00B9668A"/>
    <w:rsid w:val="00B9683A"/>
    <w:rsid w:val="00BA1722"/>
    <w:rsid w:val="00BA31A8"/>
    <w:rsid w:val="00BA558B"/>
    <w:rsid w:val="00BB6FF1"/>
    <w:rsid w:val="00BC1965"/>
    <w:rsid w:val="00BC3F10"/>
    <w:rsid w:val="00BD4709"/>
    <w:rsid w:val="00BD534E"/>
    <w:rsid w:val="00BD780D"/>
    <w:rsid w:val="00BE1F81"/>
    <w:rsid w:val="00BE2816"/>
    <w:rsid w:val="00BE3341"/>
    <w:rsid w:val="00BE77A7"/>
    <w:rsid w:val="00BF2752"/>
    <w:rsid w:val="00BF410C"/>
    <w:rsid w:val="00BF4AE6"/>
    <w:rsid w:val="00BF51F2"/>
    <w:rsid w:val="00C00F22"/>
    <w:rsid w:val="00C11FF4"/>
    <w:rsid w:val="00C1590B"/>
    <w:rsid w:val="00C21BFF"/>
    <w:rsid w:val="00C242A6"/>
    <w:rsid w:val="00C24936"/>
    <w:rsid w:val="00C436D3"/>
    <w:rsid w:val="00C449E9"/>
    <w:rsid w:val="00C5290A"/>
    <w:rsid w:val="00C62263"/>
    <w:rsid w:val="00C6428D"/>
    <w:rsid w:val="00C659D6"/>
    <w:rsid w:val="00C813ED"/>
    <w:rsid w:val="00C84BC7"/>
    <w:rsid w:val="00C9664F"/>
    <w:rsid w:val="00CA22DF"/>
    <w:rsid w:val="00CB1EB7"/>
    <w:rsid w:val="00CB6517"/>
    <w:rsid w:val="00CC3CFA"/>
    <w:rsid w:val="00CD038A"/>
    <w:rsid w:val="00CD5FA5"/>
    <w:rsid w:val="00CF12E8"/>
    <w:rsid w:val="00CF19B4"/>
    <w:rsid w:val="00CF54F6"/>
    <w:rsid w:val="00CF5E0D"/>
    <w:rsid w:val="00D03F6D"/>
    <w:rsid w:val="00D049E2"/>
    <w:rsid w:val="00D05F1B"/>
    <w:rsid w:val="00D0760E"/>
    <w:rsid w:val="00D10034"/>
    <w:rsid w:val="00D10CD4"/>
    <w:rsid w:val="00D2511A"/>
    <w:rsid w:val="00D35FED"/>
    <w:rsid w:val="00D40E5B"/>
    <w:rsid w:val="00D42CE4"/>
    <w:rsid w:val="00D5067C"/>
    <w:rsid w:val="00D50D9F"/>
    <w:rsid w:val="00D5239C"/>
    <w:rsid w:val="00D5570E"/>
    <w:rsid w:val="00D57569"/>
    <w:rsid w:val="00D657D0"/>
    <w:rsid w:val="00D6671D"/>
    <w:rsid w:val="00D677D0"/>
    <w:rsid w:val="00D8045E"/>
    <w:rsid w:val="00D82470"/>
    <w:rsid w:val="00D82D39"/>
    <w:rsid w:val="00D940E2"/>
    <w:rsid w:val="00D96983"/>
    <w:rsid w:val="00D97D10"/>
    <w:rsid w:val="00DA203E"/>
    <w:rsid w:val="00DA4728"/>
    <w:rsid w:val="00DA742D"/>
    <w:rsid w:val="00DB3A3A"/>
    <w:rsid w:val="00DB5503"/>
    <w:rsid w:val="00DB60EC"/>
    <w:rsid w:val="00DC0AC7"/>
    <w:rsid w:val="00DC400A"/>
    <w:rsid w:val="00DC766B"/>
    <w:rsid w:val="00DD0382"/>
    <w:rsid w:val="00DD23F3"/>
    <w:rsid w:val="00DD35CA"/>
    <w:rsid w:val="00DD468A"/>
    <w:rsid w:val="00DE6697"/>
    <w:rsid w:val="00DE6B70"/>
    <w:rsid w:val="00DE7196"/>
    <w:rsid w:val="00DF3EEA"/>
    <w:rsid w:val="00DF4E09"/>
    <w:rsid w:val="00DF5F33"/>
    <w:rsid w:val="00E00CF4"/>
    <w:rsid w:val="00E03C74"/>
    <w:rsid w:val="00E133C1"/>
    <w:rsid w:val="00E134CF"/>
    <w:rsid w:val="00E14B82"/>
    <w:rsid w:val="00E179E6"/>
    <w:rsid w:val="00E24CA8"/>
    <w:rsid w:val="00E266B3"/>
    <w:rsid w:val="00E30348"/>
    <w:rsid w:val="00E32D15"/>
    <w:rsid w:val="00E410B7"/>
    <w:rsid w:val="00E44A06"/>
    <w:rsid w:val="00E47415"/>
    <w:rsid w:val="00E47430"/>
    <w:rsid w:val="00E51DA4"/>
    <w:rsid w:val="00E5754E"/>
    <w:rsid w:val="00E57E72"/>
    <w:rsid w:val="00E67216"/>
    <w:rsid w:val="00E847B9"/>
    <w:rsid w:val="00E968C1"/>
    <w:rsid w:val="00EA1FC6"/>
    <w:rsid w:val="00EA2FDF"/>
    <w:rsid w:val="00EB5755"/>
    <w:rsid w:val="00EB5A56"/>
    <w:rsid w:val="00EB760D"/>
    <w:rsid w:val="00ED3D58"/>
    <w:rsid w:val="00ED3DC6"/>
    <w:rsid w:val="00ED50A4"/>
    <w:rsid w:val="00ED5626"/>
    <w:rsid w:val="00EE2481"/>
    <w:rsid w:val="00EE6FC9"/>
    <w:rsid w:val="00EE7B0E"/>
    <w:rsid w:val="00EF344A"/>
    <w:rsid w:val="00EF4A71"/>
    <w:rsid w:val="00EF4F0D"/>
    <w:rsid w:val="00F00C9B"/>
    <w:rsid w:val="00F02576"/>
    <w:rsid w:val="00F05B89"/>
    <w:rsid w:val="00F10FA6"/>
    <w:rsid w:val="00F17582"/>
    <w:rsid w:val="00F306A2"/>
    <w:rsid w:val="00F35D34"/>
    <w:rsid w:val="00F3616A"/>
    <w:rsid w:val="00F4486D"/>
    <w:rsid w:val="00F452D2"/>
    <w:rsid w:val="00F511E0"/>
    <w:rsid w:val="00F53E27"/>
    <w:rsid w:val="00F560AD"/>
    <w:rsid w:val="00F67D25"/>
    <w:rsid w:val="00F76449"/>
    <w:rsid w:val="00F818C8"/>
    <w:rsid w:val="00F86533"/>
    <w:rsid w:val="00F9006A"/>
    <w:rsid w:val="00F91117"/>
    <w:rsid w:val="00F94250"/>
    <w:rsid w:val="00F951F7"/>
    <w:rsid w:val="00FA11C4"/>
    <w:rsid w:val="00FA63E1"/>
    <w:rsid w:val="00FB2AA9"/>
    <w:rsid w:val="00FB482C"/>
    <w:rsid w:val="00FC19A9"/>
    <w:rsid w:val="00FC7F05"/>
    <w:rsid w:val="00FD18A0"/>
    <w:rsid w:val="00FD296F"/>
    <w:rsid w:val="00FD698B"/>
    <w:rsid w:val="00FE7BCD"/>
    <w:rsid w:val="00FF08EF"/>
    <w:rsid w:val="00FF165B"/>
    <w:rsid w:val="00FF39EB"/>
    <w:rsid w:val="00FF5E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19231"/>
  <w15:docId w15:val="{BEEB3B21-D58D-446D-8B9A-489ED3AE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39F2"/>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CD038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E7B0E"/>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9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39F2"/>
    <w:rPr>
      <w:sz w:val="18"/>
      <w:szCs w:val="18"/>
    </w:rPr>
  </w:style>
  <w:style w:type="paragraph" w:styleId="a5">
    <w:name w:val="footer"/>
    <w:basedOn w:val="a"/>
    <w:link w:val="a6"/>
    <w:uiPriority w:val="99"/>
    <w:unhideWhenUsed/>
    <w:rsid w:val="008A39F2"/>
    <w:pPr>
      <w:tabs>
        <w:tab w:val="center" w:pos="4153"/>
        <w:tab w:val="right" w:pos="8306"/>
      </w:tabs>
      <w:snapToGrid w:val="0"/>
      <w:jc w:val="left"/>
    </w:pPr>
    <w:rPr>
      <w:sz w:val="18"/>
      <w:szCs w:val="18"/>
    </w:rPr>
  </w:style>
  <w:style w:type="character" w:customStyle="1" w:styleId="a6">
    <w:name w:val="页脚 字符"/>
    <w:basedOn w:val="a0"/>
    <w:link w:val="a5"/>
    <w:uiPriority w:val="99"/>
    <w:rsid w:val="008A39F2"/>
    <w:rPr>
      <w:sz w:val="18"/>
      <w:szCs w:val="18"/>
    </w:rPr>
  </w:style>
  <w:style w:type="paragraph" w:styleId="a7">
    <w:name w:val="Balloon Text"/>
    <w:basedOn w:val="a"/>
    <w:link w:val="a8"/>
    <w:uiPriority w:val="99"/>
    <w:semiHidden/>
    <w:unhideWhenUsed/>
    <w:rsid w:val="00AF447F"/>
    <w:rPr>
      <w:sz w:val="18"/>
      <w:szCs w:val="18"/>
    </w:rPr>
  </w:style>
  <w:style w:type="character" w:customStyle="1" w:styleId="a8">
    <w:name w:val="批注框文本 字符"/>
    <w:basedOn w:val="a0"/>
    <w:link w:val="a7"/>
    <w:uiPriority w:val="99"/>
    <w:semiHidden/>
    <w:rsid w:val="00AF447F"/>
    <w:rPr>
      <w:rFonts w:ascii="Times New Roman" w:eastAsia="宋体" w:hAnsi="Times New Roman" w:cs="Times New Roman"/>
      <w:sz w:val="18"/>
      <w:szCs w:val="18"/>
    </w:rPr>
  </w:style>
  <w:style w:type="paragraph" w:styleId="a9">
    <w:name w:val="List Paragraph"/>
    <w:basedOn w:val="a"/>
    <w:uiPriority w:val="34"/>
    <w:qFormat/>
    <w:rsid w:val="002F7F83"/>
    <w:pPr>
      <w:ind w:firstLineChars="200" w:firstLine="420"/>
    </w:pPr>
  </w:style>
  <w:style w:type="paragraph" w:styleId="aa">
    <w:name w:val="Subtitle"/>
    <w:basedOn w:val="a"/>
    <w:next w:val="a"/>
    <w:link w:val="ab"/>
    <w:uiPriority w:val="11"/>
    <w:qFormat/>
    <w:rsid w:val="003F7AD4"/>
    <w:pPr>
      <w:spacing w:before="240" w:after="60" w:line="312" w:lineRule="auto"/>
      <w:jc w:val="center"/>
      <w:outlineLvl w:val="1"/>
    </w:pPr>
    <w:rPr>
      <w:rFonts w:ascii="Cambria" w:hAnsi="Cambria"/>
      <w:b/>
      <w:bCs/>
      <w:kern w:val="28"/>
      <w:sz w:val="32"/>
      <w:szCs w:val="32"/>
    </w:rPr>
  </w:style>
  <w:style w:type="character" w:customStyle="1" w:styleId="ab">
    <w:name w:val="副标题 字符"/>
    <w:basedOn w:val="a0"/>
    <w:link w:val="aa"/>
    <w:uiPriority w:val="11"/>
    <w:rsid w:val="003F7AD4"/>
    <w:rPr>
      <w:rFonts w:ascii="Cambria" w:eastAsia="宋体" w:hAnsi="Cambria" w:cs="Times New Roman"/>
      <w:b/>
      <w:bCs/>
      <w:kern w:val="28"/>
      <w:sz w:val="32"/>
      <w:szCs w:val="32"/>
    </w:rPr>
  </w:style>
  <w:style w:type="character" w:styleId="ac">
    <w:name w:val="Strong"/>
    <w:basedOn w:val="a0"/>
    <w:uiPriority w:val="22"/>
    <w:qFormat/>
    <w:rsid w:val="003F7AD4"/>
    <w:rPr>
      <w:b/>
      <w:bCs/>
    </w:rPr>
  </w:style>
  <w:style w:type="paragraph" w:customStyle="1" w:styleId="11">
    <w:name w:val="列出段落1"/>
    <w:basedOn w:val="a"/>
    <w:uiPriority w:val="34"/>
    <w:qFormat/>
    <w:rsid w:val="003F7AD4"/>
    <w:pPr>
      <w:ind w:firstLineChars="200" w:firstLine="420"/>
    </w:pPr>
    <w:rPr>
      <w:rFonts w:ascii="Calibri" w:hAnsi="Calibri"/>
      <w:szCs w:val="22"/>
    </w:rPr>
  </w:style>
  <w:style w:type="character" w:customStyle="1" w:styleId="10">
    <w:name w:val="标题 1 字符"/>
    <w:basedOn w:val="a0"/>
    <w:link w:val="1"/>
    <w:uiPriority w:val="9"/>
    <w:rsid w:val="00CD038A"/>
    <w:rPr>
      <w:rFonts w:ascii="Times New Roman" w:eastAsia="宋体" w:hAnsi="Times New Roman" w:cs="Times New Roman"/>
      <w:b/>
      <w:bCs/>
      <w:kern w:val="44"/>
      <w:sz w:val="44"/>
      <w:szCs w:val="44"/>
    </w:rPr>
  </w:style>
  <w:style w:type="paragraph" w:customStyle="1" w:styleId="style1">
    <w:name w:val="style1"/>
    <w:basedOn w:val="a"/>
    <w:rsid w:val="00A915A8"/>
    <w:pPr>
      <w:widowControl/>
      <w:spacing w:before="100" w:beforeAutospacing="1" w:after="100" w:afterAutospacing="1"/>
      <w:jc w:val="left"/>
    </w:pPr>
    <w:rPr>
      <w:rFonts w:ascii="宋体" w:hAnsi="宋体" w:cs="宋体"/>
      <w:kern w:val="0"/>
      <w:sz w:val="24"/>
    </w:rPr>
  </w:style>
  <w:style w:type="character" w:customStyle="1" w:styleId="20">
    <w:name w:val="标题 2 字符"/>
    <w:basedOn w:val="a0"/>
    <w:link w:val="2"/>
    <w:uiPriority w:val="9"/>
    <w:rsid w:val="00EE7B0E"/>
    <w:rPr>
      <w:rFonts w:ascii="Cambria" w:eastAsia="宋体" w:hAnsi="Cambria" w:cs="Times New Roman"/>
      <w:b/>
      <w:bCs/>
      <w:sz w:val="32"/>
      <w:szCs w:val="32"/>
    </w:rPr>
  </w:style>
  <w:style w:type="character" w:styleId="ad">
    <w:name w:val="Hyperlink"/>
    <w:basedOn w:val="a0"/>
    <w:uiPriority w:val="99"/>
    <w:unhideWhenUsed/>
    <w:rsid w:val="00062998"/>
    <w:rPr>
      <w:color w:val="0000FF" w:themeColor="hyperlink"/>
      <w:u w:val="single"/>
    </w:rPr>
  </w:style>
  <w:style w:type="paragraph" w:styleId="ae">
    <w:name w:val="Normal (Web)"/>
    <w:basedOn w:val="a"/>
    <w:uiPriority w:val="99"/>
    <w:semiHidden/>
    <w:unhideWhenUsed/>
    <w:rsid w:val="00A44ABB"/>
    <w:pPr>
      <w:widowControl/>
      <w:spacing w:before="100" w:beforeAutospacing="1" w:after="100" w:afterAutospacing="1"/>
      <w:jc w:val="left"/>
    </w:pPr>
    <w:rPr>
      <w:rFonts w:ascii="宋体" w:hAnsi="宋体" w:cs="宋体"/>
      <w:kern w:val="0"/>
      <w:sz w:val="24"/>
    </w:rPr>
  </w:style>
  <w:style w:type="table" w:styleId="af">
    <w:name w:val="Table Grid"/>
    <w:basedOn w:val="a1"/>
    <w:uiPriority w:val="59"/>
    <w:rsid w:val="006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rsid w:val="00EA1F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4441">
      <w:bodyDiv w:val="1"/>
      <w:marLeft w:val="0"/>
      <w:marRight w:val="0"/>
      <w:marTop w:val="0"/>
      <w:marBottom w:val="0"/>
      <w:divBdr>
        <w:top w:val="none" w:sz="0" w:space="0" w:color="auto"/>
        <w:left w:val="none" w:sz="0" w:space="0" w:color="auto"/>
        <w:bottom w:val="none" w:sz="0" w:space="0" w:color="auto"/>
        <w:right w:val="none" w:sz="0" w:space="0" w:color="auto"/>
      </w:divBdr>
    </w:div>
    <w:div w:id="108475777">
      <w:bodyDiv w:val="1"/>
      <w:marLeft w:val="0"/>
      <w:marRight w:val="0"/>
      <w:marTop w:val="0"/>
      <w:marBottom w:val="0"/>
      <w:divBdr>
        <w:top w:val="none" w:sz="0" w:space="0" w:color="auto"/>
        <w:left w:val="none" w:sz="0" w:space="0" w:color="auto"/>
        <w:bottom w:val="none" w:sz="0" w:space="0" w:color="auto"/>
        <w:right w:val="none" w:sz="0" w:space="0" w:color="auto"/>
      </w:divBdr>
    </w:div>
    <w:div w:id="200481225">
      <w:bodyDiv w:val="1"/>
      <w:marLeft w:val="0"/>
      <w:marRight w:val="0"/>
      <w:marTop w:val="0"/>
      <w:marBottom w:val="0"/>
      <w:divBdr>
        <w:top w:val="none" w:sz="0" w:space="0" w:color="auto"/>
        <w:left w:val="none" w:sz="0" w:space="0" w:color="auto"/>
        <w:bottom w:val="none" w:sz="0" w:space="0" w:color="auto"/>
        <w:right w:val="none" w:sz="0" w:space="0" w:color="auto"/>
      </w:divBdr>
      <w:divsChild>
        <w:div w:id="1164705926">
          <w:marLeft w:val="0"/>
          <w:marRight w:val="0"/>
          <w:marTop w:val="0"/>
          <w:marBottom w:val="0"/>
          <w:divBdr>
            <w:top w:val="none" w:sz="0" w:space="0" w:color="auto"/>
            <w:left w:val="none" w:sz="0" w:space="0" w:color="auto"/>
            <w:bottom w:val="none" w:sz="0" w:space="0" w:color="auto"/>
            <w:right w:val="none" w:sz="0" w:space="0" w:color="auto"/>
          </w:divBdr>
        </w:div>
      </w:divsChild>
    </w:div>
    <w:div w:id="352610690">
      <w:bodyDiv w:val="1"/>
      <w:marLeft w:val="0"/>
      <w:marRight w:val="0"/>
      <w:marTop w:val="0"/>
      <w:marBottom w:val="0"/>
      <w:divBdr>
        <w:top w:val="none" w:sz="0" w:space="0" w:color="auto"/>
        <w:left w:val="none" w:sz="0" w:space="0" w:color="auto"/>
        <w:bottom w:val="none" w:sz="0" w:space="0" w:color="auto"/>
        <w:right w:val="none" w:sz="0" w:space="0" w:color="auto"/>
      </w:divBdr>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408769452">
      <w:bodyDiv w:val="1"/>
      <w:marLeft w:val="0"/>
      <w:marRight w:val="0"/>
      <w:marTop w:val="0"/>
      <w:marBottom w:val="0"/>
      <w:divBdr>
        <w:top w:val="none" w:sz="0" w:space="0" w:color="auto"/>
        <w:left w:val="none" w:sz="0" w:space="0" w:color="auto"/>
        <w:bottom w:val="none" w:sz="0" w:space="0" w:color="auto"/>
        <w:right w:val="none" w:sz="0" w:space="0" w:color="auto"/>
      </w:divBdr>
    </w:div>
    <w:div w:id="493496261">
      <w:bodyDiv w:val="1"/>
      <w:marLeft w:val="0"/>
      <w:marRight w:val="0"/>
      <w:marTop w:val="0"/>
      <w:marBottom w:val="0"/>
      <w:divBdr>
        <w:top w:val="none" w:sz="0" w:space="0" w:color="auto"/>
        <w:left w:val="none" w:sz="0" w:space="0" w:color="auto"/>
        <w:bottom w:val="none" w:sz="0" w:space="0" w:color="auto"/>
        <w:right w:val="none" w:sz="0" w:space="0" w:color="auto"/>
      </w:divBdr>
    </w:div>
    <w:div w:id="514730859">
      <w:bodyDiv w:val="1"/>
      <w:marLeft w:val="0"/>
      <w:marRight w:val="0"/>
      <w:marTop w:val="0"/>
      <w:marBottom w:val="0"/>
      <w:divBdr>
        <w:top w:val="none" w:sz="0" w:space="0" w:color="auto"/>
        <w:left w:val="none" w:sz="0" w:space="0" w:color="auto"/>
        <w:bottom w:val="none" w:sz="0" w:space="0" w:color="auto"/>
        <w:right w:val="none" w:sz="0" w:space="0" w:color="auto"/>
      </w:divBdr>
      <w:divsChild>
        <w:div w:id="1081413373">
          <w:marLeft w:val="0"/>
          <w:marRight w:val="0"/>
          <w:marTop w:val="0"/>
          <w:marBottom w:val="0"/>
          <w:divBdr>
            <w:top w:val="none" w:sz="0" w:space="0" w:color="auto"/>
            <w:left w:val="none" w:sz="0" w:space="0" w:color="auto"/>
            <w:bottom w:val="none" w:sz="0" w:space="0" w:color="auto"/>
            <w:right w:val="none" w:sz="0" w:space="0" w:color="auto"/>
          </w:divBdr>
        </w:div>
      </w:divsChild>
    </w:div>
    <w:div w:id="628820945">
      <w:bodyDiv w:val="1"/>
      <w:marLeft w:val="0"/>
      <w:marRight w:val="0"/>
      <w:marTop w:val="0"/>
      <w:marBottom w:val="0"/>
      <w:divBdr>
        <w:top w:val="none" w:sz="0" w:space="0" w:color="auto"/>
        <w:left w:val="none" w:sz="0" w:space="0" w:color="auto"/>
        <w:bottom w:val="none" w:sz="0" w:space="0" w:color="auto"/>
        <w:right w:val="none" w:sz="0" w:space="0" w:color="auto"/>
      </w:divBdr>
    </w:div>
    <w:div w:id="674310377">
      <w:bodyDiv w:val="1"/>
      <w:marLeft w:val="0"/>
      <w:marRight w:val="0"/>
      <w:marTop w:val="0"/>
      <w:marBottom w:val="0"/>
      <w:divBdr>
        <w:top w:val="none" w:sz="0" w:space="0" w:color="auto"/>
        <w:left w:val="none" w:sz="0" w:space="0" w:color="auto"/>
        <w:bottom w:val="none" w:sz="0" w:space="0" w:color="auto"/>
        <w:right w:val="none" w:sz="0" w:space="0" w:color="auto"/>
      </w:divBdr>
    </w:div>
    <w:div w:id="704912111">
      <w:bodyDiv w:val="1"/>
      <w:marLeft w:val="0"/>
      <w:marRight w:val="0"/>
      <w:marTop w:val="0"/>
      <w:marBottom w:val="0"/>
      <w:divBdr>
        <w:top w:val="none" w:sz="0" w:space="0" w:color="auto"/>
        <w:left w:val="none" w:sz="0" w:space="0" w:color="auto"/>
        <w:bottom w:val="none" w:sz="0" w:space="0" w:color="auto"/>
        <w:right w:val="none" w:sz="0" w:space="0" w:color="auto"/>
      </w:divBdr>
    </w:div>
    <w:div w:id="836001527">
      <w:bodyDiv w:val="1"/>
      <w:marLeft w:val="0"/>
      <w:marRight w:val="0"/>
      <w:marTop w:val="0"/>
      <w:marBottom w:val="0"/>
      <w:divBdr>
        <w:top w:val="none" w:sz="0" w:space="0" w:color="auto"/>
        <w:left w:val="none" w:sz="0" w:space="0" w:color="auto"/>
        <w:bottom w:val="none" w:sz="0" w:space="0" w:color="auto"/>
        <w:right w:val="none" w:sz="0" w:space="0" w:color="auto"/>
      </w:divBdr>
      <w:divsChild>
        <w:div w:id="747003028">
          <w:marLeft w:val="446"/>
          <w:marRight w:val="0"/>
          <w:marTop w:val="0"/>
          <w:marBottom w:val="0"/>
          <w:divBdr>
            <w:top w:val="none" w:sz="0" w:space="0" w:color="auto"/>
            <w:left w:val="none" w:sz="0" w:space="0" w:color="auto"/>
            <w:bottom w:val="none" w:sz="0" w:space="0" w:color="auto"/>
            <w:right w:val="none" w:sz="0" w:space="0" w:color="auto"/>
          </w:divBdr>
        </w:div>
      </w:divsChild>
    </w:div>
    <w:div w:id="867763344">
      <w:bodyDiv w:val="1"/>
      <w:marLeft w:val="0"/>
      <w:marRight w:val="0"/>
      <w:marTop w:val="0"/>
      <w:marBottom w:val="0"/>
      <w:divBdr>
        <w:top w:val="none" w:sz="0" w:space="0" w:color="auto"/>
        <w:left w:val="none" w:sz="0" w:space="0" w:color="auto"/>
        <w:bottom w:val="none" w:sz="0" w:space="0" w:color="auto"/>
        <w:right w:val="none" w:sz="0" w:space="0" w:color="auto"/>
      </w:divBdr>
    </w:div>
    <w:div w:id="879980677">
      <w:bodyDiv w:val="1"/>
      <w:marLeft w:val="0"/>
      <w:marRight w:val="0"/>
      <w:marTop w:val="0"/>
      <w:marBottom w:val="0"/>
      <w:divBdr>
        <w:top w:val="none" w:sz="0" w:space="0" w:color="auto"/>
        <w:left w:val="none" w:sz="0" w:space="0" w:color="auto"/>
        <w:bottom w:val="none" w:sz="0" w:space="0" w:color="auto"/>
        <w:right w:val="none" w:sz="0" w:space="0" w:color="auto"/>
      </w:divBdr>
    </w:div>
    <w:div w:id="912815901">
      <w:bodyDiv w:val="1"/>
      <w:marLeft w:val="0"/>
      <w:marRight w:val="0"/>
      <w:marTop w:val="0"/>
      <w:marBottom w:val="0"/>
      <w:divBdr>
        <w:top w:val="none" w:sz="0" w:space="0" w:color="auto"/>
        <w:left w:val="none" w:sz="0" w:space="0" w:color="auto"/>
        <w:bottom w:val="none" w:sz="0" w:space="0" w:color="auto"/>
        <w:right w:val="none" w:sz="0" w:space="0" w:color="auto"/>
      </w:divBdr>
    </w:div>
    <w:div w:id="1135949479">
      <w:bodyDiv w:val="1"/>
      <w:marLeft w:val="0"/>
      <w:marRight w:val="0"/>
      <w:marTop w:val="0"/>
      <w:marBottom w:val="0"/>
      <w:divBdr>
        <w:top w:val="none" w:sz="0" w:space="0" w:color="auto"/>
        <w:left w:val="none" w:sz="0" w:space="0" w:color="auto"/>
        <w:bottom w:val="none" w:sz="0" w:space="0" w:color="auto"/>
        <w:right w:val="none" w:sz="0" w:space="0" w:color="auto"/>
      </w:divBdr>
    </w:div>
    <w:div w:id="1201671429">
      <w:bodyDiv w:val="1"/>
      <w:marLeft w:val="0"/>
      <w:marRight w:val="0"/>
      <w:marTop w:val="0"/>
      <w:marBottom w:val="0"/>
      <w:divBdr>
        <w:top w:val="none" w:sz="0" w:space="0" w:color="auto"/>
        <w:left w:val="none" w:sz="0" w:space="0" w:color="auto"/>
        <w:bottom w:val="none" w:sz="0" w:space="0" w:color="auto"/>
        <w:right w:val="none" w:sz="0" w:space="0" w:color="auto"/>
      </w:divBdr>
    </w:div>
    <w:div w:id="1241795286">
      <w:bodyDiv w:val="1"/>
      <w:marLeft w:val="0"/>
      <w:marRight w:val="0"/>
      <w:marTop w:val="0"/>
      <w:marBottom w:val="0"/>
      <w:divBdr>
        <w:top w:val="none" w:sz="0" w:space="0" w:color="auto"/>
        <w:left w:val="none" w:sz="0" w:space="0" w:color="auto"/>
        <w:bottom w:val="none" w:sz="0" w:space="0" w:color="auto"/>
        <w:right w:val="none" w:sz="0" w:space="0" w:color="auto"/>
      </w:divBdr>
    </w:div>
    <w:div w:id="1269192042">
      <w:bodyDiv w:val="1"/>
      <w:marLeft w:val="0"/>
      <w:marRight w:val="0"/>
      <w:marTop w:val="0"/>
      <w:marBottom w:val="0"/>
      <w:divBdr>
        <w:top w:val="none" w:sz="0" w:space="0" w:color="auto"/>
        <w:left w:val="none" w:sz="0" w:space="0" w:color="auto"/>
        <w:bottom w:val="none" w:sz="0" w:space="0" w:color="auto"/>
        <w:right w:val="none" w:sz="0" w:space="0" w:color="auto"/>
      </w:divBdr>
    </w:div>
    <w:div w:id="1272592651">
      <w:bodyDiv w:val="1"/>
      <w:marLeft w:val="0"/>
      <w:marRight w:val="0"/>
      <w:marTop w:val="0"/>
      <w:marBottom w:val="0"/>
      <w:divBdr>
        <w:top w:val="none" w:sz="0" w:space="0" w:color="auto"/>
        <w:left w:val="none" w:sz="0" w:space="0" w:color="auto"/>
        <w:bottom w:val="none" w:sz="0" w:space="0" w:color="auto"/>
        <w:right w:val="none" w:sz="0" w:space="0" w:color="auto"/>
      </w:divBdr>
    </w:div>
    <w:div w:id="1273705627">
      <w:bodyDiv w:val="1"/>
      <w:marLeft w:val="0"/>
      <w:marRight w:val="0"/>
      <w:marTop w:val="0"/>
      <w:marBottom w:val="0"/>
      <w:divBdr>
        <w:top w:val="none" w:sz="0" w:space="0" w:color="auto"/>
        <w:left w:val="none" w:sz="0" w:space="0" w:color="auto"/>
        <w:bottom w:val="none" w:sz="0" w:space="0" w:color="auto"/>
        <w:right w:val="none" w:sz="0" w:space="0" w:color="auto"/>
      </w:divBdr>
    </w:div>
    <w:div w:id="1391660232">
      <w:bodyDiv w:val="1"/>
      <w:marLeft w:val="0"/>
      <w:marRight w:val="0"/>
      <w:marTop w:val="0"/>
      <w:marBottom w:val="0"/>
      <w:divBdr>
        <w:top w:val="none" w:sz="0" w:space="0" w:color="auto"/>
        <w:left w:val="none" w:sz="0" w:space="0" w:color="auto"/>
        <w:bottom w:val="none" w:sz="0" w:space="0" w:color="auto"/>
        <w:right w:val="none" w:sz="0" w:space="0" w:color="auto"/>
      </w:divBdr>
    </w:div>
    <w:div w:id="1755589755">
      <w:bodyDiv w:val="1"/>
      <w:marLeft w:val="0"/>
      <w:marRight w:val="0"/>
      <w:marTop w:val="0"/>
      <w:marBottom w:val="0"/>
      <w:divBdr>
        <w:top w:val="none" w:sz="0" w:space="0" w:color="auto"/>
        <w:left w:val="none" w:sz="0" w:space="0" w:color="auto"/>
        <w:bottom w:val="none" w:sz="0" w:space="0" w:color="auto"/>
        <w:right w:val="none" w:sz="0" w:space="0" w:color="auto"/>
      </w:divBdr>
    </w:div>
    <w:div w:id="1778451006">
      <w:bodyDiv w:val="1"/>
      <w:marLeft w:val="0"/>
      <w:marRight w:val="0"/>
      <w:marTop w:val="0"/>
      <w:marBottom w:val="0"/>
      <w:divBdr>
        <w:top w:val="none" w:sz="0" w:space="0" w:color="auto"/>
        <w:left w:val="none" w:sz="0" w:space="0" w:color="auto"/>
        <w:bottom w:val="none" w:sz="0" w:space="0" w:color="auto"/>
        <w:right w:val="none" w:sz="0" w:space="0" w:color="auto"/>
      </w:divBdr>
      <w:divsChild>
        <w:div w:id="2145586606">
          <w:marLeft w:val="446"/>
          <w:marRight w:val="0"/>
          <w:marTop w:val="0"/>
          <w:marBottom w:val="0"/>
          <w:divBdr>
            <w:top w:val="none" w:sz="0" w:space="0" w:color="auto"/>
            <w:left w:val="none" w:sz="0" w:space="0" w:color="auto"/>
            <w:bottom w:val="none" w:sz="0" w:space="0" w:color="auto"/>
            <w:right w:val="none" w:sz="0" w:space="0" w:color="auto"/>
          </w:divBdr>
        </w:div>
      </w:divsChild>
    </w:div>
    <w:div w:id="1839809020">
      <w:bodyDiv w:val="1"/>
      <w:marLeft w:val="0"/>
      <w:marRight w:val="0"/>
      <w:marTop w:val="0"/>
      <w:marBottom w:val="0"/>
      <w:divBdr>
        <w:top w:val="none" w:sz="0" w:space="0" w:color="auto"/>
        <w:left w:val="none" w:sz="0" w:space="0" w:color="auto"/>
        <w:bottom w:val="none" w:sz="0" w:space="0" w:color="auto"/>
        <w:right w:val="none" w:sz="0" w:space="0" w:color="auto"/>
      </w:divBdr>
    </w:div>
    <w:div w:id="1910000086">
      <w:bodyDiv w:val="1"/>
      <w:marLeft w:val="0"/>
      <w:marRight w:val="0"/>
      <w:marTop w:val="0"/>
      <w:marBottom w:val="0"/>
      <w:divBdr>
        <w:top w:val="none" w:sz="0" w:space="0" w:color="auto"/>
        <w:left w:val="none" w:sz="0" w:space="0" w:color="auto"/>
        <w:bottom w:val="none" w:sz="0" w:space="0" w:color="auto"/>
        <w:right w:val="none" w:sz="0" w:space="0" w:color="auto"/>
      </w:divBdr>
    </w:div>
    <w:div w:id="2053725836">
      <w:bodyDiv w:val="1"/>
      <w:marLeft w:val="0"/>
      <w:marRight w:val="0"/>
      <w:marTop w:val="0"/>
      <w:marBottom w:val="0"/>
      <w:divBdr>
        <w:top w:val="none" w:sz="0" w:space="0" w:color="auto"/>
        <w:left w:val="none" w:sz="0" w:space="0" w:color="auto"/>
        <w:bottom w:val="none" w:sz="0" w:space="0" w:color="auto"/>
        <w:right w:val="none" w:sz="0" w:space="0" w:color="auto"/>
      </w:divBdr>
    </w:div>
    <w:div w:id="2077698019">
      <w:bodyDiv w:val="1"/>
      <w:marLeft w:val="0"/>
      <w:marRight w:val="0"/>
      <w:marTop w:val="0"/>
      <w:marBottom w:val="0"/>
      <w:divBdr>
        <w:top w:val="none" w:sz="0" w:space="0" w:color="auto"/>
        <w:left w:val="none" w:sz="0" w:space="0" w:color="auto"/>
        <w:bottom w:val="none" w:sz="0" w:space="0" w:color="auto"/>
        <w:right w:val="none" w:sz="0" w:space="0" w:color="auto"/>
      </w:divBdr>
    </w:div>
    <w:div w:id="20792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3DFBE-E75A-4707-9179-F0591175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284</Words>
  <Characters>1619</Characters>
  <Application>Microsoft Office Word</Application>
  <DocSecurity>0</DocSecurity>
  <Lines>13</Lines>
  <Paragraphs>3</Paragraphs>
  <ScaleCrop>false</ScaleCrop>
  <Company>china</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shenqinan</dc:creator>
  <cp:lastModifiedBy>LIN LIN</cp:lastModifiedBy>
  <cp:revision>5</cp:revision>
  <cp:lastPrinted>2016-09-29T02:18:00Z</cp:lastPrinted>
  <dcterms:created xsi:type="dcterms:W3CDTF">2017-09-04T07:27:00Z</dcterms:created>
  <dcterms:modified xsi:type="dcterms:W3CDTF">2017-09-07T02:30:00Z</dcterms:modified>
</cp:coreProperties>
</file>