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D4EA4" w14:textId="04091C9A" w:rsidR="00152A82" w:rsidRDefault="00152A82" w:rsidP="00152A82">
      <w:pPr>
        <w:pStyle w:val="a6"/>
        <w:shd w:val="clear" w:color="auto" w:fill="FFFFFF"/>
        <w:spacing w:before="0" w:beforeAutospacing="0" w:after="0" w:afterAutospacing="0" w:line="326" w:lineRule="atLeast"/>
        <w:ind w:firstLine="480"/>
        <w:jc w:val="center"/>
        <w:rPr>
          <w:rFonts w:ascii="黑体" w:eastAsia="黑体" w:hAnsi="黑体"/>
          <w:b/>
          <w:sz w:val="28"/>
          <w:szCs w:val="28"/>
        </w:rPr>
      </w:pPr>
      <w:r w:rsidRPr="00FD67CC">
        <w:rPr>
          <w:rFonts w:ascii="黑体" w:eastAsia="黑体" w:hAnsi="黑体" w:hint="eastAsia"/>
          <w:b/>
          <w:sz w:val="28"/>
          <w:szCs w:val="28"/>
        </w:rPr>
        <w:t>华润置地201</w:t>
      </w:r>
      <w:r w:rsidR="00291776" w:rsidRPr="00FD67CC">
        <w:rPr>
          <w:rFonts w:ascii="黑体" w:eastAsia="黑体" w:hAnsi="黑体" w:hint="eastAsia"/>
          <w:b/>
          <w:sz w:val="28"/>
          <w:szCs w:val="28"/>
        </w:rPr>
        <w:t>6</w:t>
      </w:r>
      <w:r w:rsidRPr="00FD67CC">
        <w:rPr>
          <w:rFonts w:ascii="黑体" w:eastAsia="黑体" w:hAnsi="黑体" w:hint="eastAsia"/>
          <w:b/>
          <w:sz w:val="28"/>
          <w:szCs w:val="28"/>
        </w:rPr>
        <w:t>年</w:t>
      </w:r>
      <w:r w:rsidR="006C79BA" w:rsidRPr="00FD67CC">
        <w:rPr>
          <w:rFonts w:ascii="黑体" w:eastAsia="黑体" w:hAnsi="黑体" w:hint="eastAsia"/>
          <w:b/>
          <w:sz w:val="28"/>
          <w:szCs w:val="28"/>
        </w:rPr>
        <w:t>“百匠新人”校园招聘</w:t>
      </w:r>
    </w:p>
    <w:p w14:paraId="6C9B0118" w14:textId="4F6DDE52" w:rsidR="007E3268" w:rsidRPr="00FD67CC" w:rsidRDefault="007E3268" w:rsidP="00152A82">
      <w:pPr>
        <w:pStyle w:val="a6"/>
        <w:shd w:val="clear" w:color="auto" w:fill="FFFFFF"/>
        <w:spacing w:before="0" w:beforeAutospacing="0" w:after="0" w:afterAutospacing="0" w:line="326" w:lineRule="atLeast"/>
        <w:ind w:firstLine="480"/>
        <w:jc w:val="center"/>
        <w:rPr>
          <w:rFonts w:ascii="黑体" w:eastAsia="黑体" w:hAnsi="黑体" w:hint="eastAsia"/>
          <w:b/>
          <w:sz w:val="28"/>
          <w:szCs w:val="28"/>
        </w:rPr>
      </w:pPr>
      <w:r>
        <w:rPr>
          <w:rFonts w:ascii="黑体" w:eastAsia="黑体" w:hAnsi="黑体" w:hint="eastAsia"/>
          <w:b/>
          <w:sz w:val="28"/>
          <w:szCs w:val="28"/>
        </w:rPr>
        <w:t>武汉</w:t>
      </w:r>
      <w:r>
        <w:rPr>
          <w:rFonts w:ascii="黑体" w:eastAsia="黑体" w:hAnsi="黑体"/>
          <w:b/>
          <w:sz w:val="28"/>
          <w:szCs w:val="28"/>
        </w:rPr>
        <w:t>大学宣讲会</w:t>
      </w:r>
      <w:r w:rsidR="00AF7890">
        <w:rPr>
          <w:rFonts w:ascii="黑体" w:eastAsia="黑体" w:hAnsi="黑体" w:hint="eastAsia"/>
          <w:b/>
          <w:sz w:val="28"/>
          <w:szCs w:val="28"/>
        </w:rPr>
        <w:t xml:space="preserve"> </w:t>
      </w:r>
      <w:r w:rsidR="00AF7890">
        <w:rPr>
          <w:rFonts w:ascii="黑体" w:eastAsia="黑体" w:hAnsi="黑体"/>
          <w:b/>
          <w:sz w:val="28"/>
          <w:szCs w:val="28"/>
        </w:rPr>
        <w:t>10月20日14：30人文馆主厅</w:t>
      </w:r>
      <w:bookmarkStart w:id="0" w:name="_GoBack"/>
      <w:bookmarkEnd w:id="0"/>
    </w:p>
    <w:p w14:paraId="034ED2A2" w14:textId="10F5665D" w:rsidR="005412F0" w:rsidRPr="00FD67CC" w:rsidRDefault="001F14D5" w:rsidP="001F14D5">
      <w:pPr>
        <w:pStyle w:val="a6"/>
        <w:shd w:val="clear" w:color="auto" w:fill="FFFFFF"/>
        <w:spacing w:before="0" w:beforeAutospacing="0" w:after="0" w:afterAutospacing="0" w:line="326" w:lineRule="atLeast"/>
        <w:ind w:firstLine="480"/>
        <w:jc w:val="center"/>
        <w:rPr>
          <w:rFonts w:ascii="黑体" w:eastAsia="黑体" w:hAnsi="黑体"/>
          <w:b/>
          <w:sz w:val="28"/>
          <w:szCs w:val="28"/>
        </w:rPr>
      </w:pPr>
      <w:r w:rsidRPr="00FD67CC">
        <w:rPr>
          <w:rFonts w:ascii="黑体" w:eastAsia="黑体" w:hAnsi="黑体" w:hint="eastAsia"/>
          <w:b/>
          <w:sz w:val="28"/>
          <w:szCs w:val="28"/>
        </w:rPr>
        <w:t>匠心</w:t>
      </w:r>
      <w:r w:rsidR="00D05E08">
        <w:rPr>
          <w:rFonts w:ascii="黑体" w:eastAsia="黑体" w:hAnsi="黑体" w:hint="eastAsia"/>
          <w:b/>
          <w:sz w:val="28"/>
          <w:szCs w:val="28"/>
        </w:rPr>
        <w:t xml:space="preserve"> </w:t>
      </w:r>
      <w:r w:rsidRPr="00FD67CC">
        <w:rPr>
          <w:rFonts w:ascii="黑体" w:eastAsia="黑体" w:hAnsi="黑体" w:hint="eastAsia"/>
          <w:b/>
          <w:sz w:val="28"/>
          <w:szCs w:val="28"/>
        </w:rPr>
        <w:t>将才</w:t>
      </w:r>
      <w:r w:rsidR="00D05E08">
        <w:rPr>
          <w:rFonts w:ascii="黑体" w:eastAsia="黑体" w:hAnsi="黑体" w:hint="eastAsia"/>
          <w:b/>
          <w:sz w:val="28"/>
          <w:szCs w:val="28"/>
        </w:rPr>
        <w:t xml:space="preserve"> </w:t>
      </w:r>
      <w:r w:rsidRPr="00FD67CC">
        <w:rPr>
          <w:rFonts w:ascii="黑体" w:eastAsia="黑体" w:hAnsi="黑体" w:hint="eastAsia"/>
          <w:b/>
          <w:sz w:val="28"/>
          <w:szCs w:val="28"/>
        </w:rPr>
        <w:t>赢未来</w:t>
      </w:r>
      <w:r w:rsidR="00B43838">
        <w:rPr>
          <w:rFonts w:ascii="黑体" w:eastAsia="黑体" w:hAnsi="黑体" w:hint="eastAsia"/>
          <w:b/>
          <w:sz w:val="28"/>
          <w:szCs w:val="28"/>
        </w:rPr>
        <w:t xml:space="preserve"> </w:t>
      </w:r>
    </w:p>
    <w:p w14:paraId="01F33772" w14:textId="77777777" w:rsidR="00152A82" w:rsidRPr="00FD67CC" w:rsidRDefault="00152A82" w:rsidP="00152A82">
      <w:pPr>
        <w:pStyle w:val="a6"/>
        <w:shd w:val="clear" w:color="auto" w:fill="FFFFFF"/>
        <w:spacing w:before="0" w:beforeAutospacing="0" w:after="0" w:afterAutospacing="0" w:line="326" w:lineRule="atLeast"/>
        <w:ind w:firstLine="480"/>
        <w:jc w:val="both"/>
        <w:rPr>
          <w:rFonts w:ascii="仿宋_GB2312" w:eastAsia="仿宋_GB2312" w:hAnsi="仿宋"/>
          <w:sz w:val="22"/>
          <w:szCs w:val="22"/>
        </w:rPr>
      </w:pPr>
      <w:r w:rsidRPr="00FD67CC">
        <w:rPr>
          <w:rFonts w:ascii="仿宋_GB2312" w:eastAsia="仿宋_GB2312" w:hAnsi="仿宋" w:hint="eastAsia"/>
          <w:sz w:val="22"/>
          <w:szCs w:val="22"/>
        </w:rPr>
        <w:t>华润置地201</w:t>
      </w:r>
      <w:r w:rsidR="004A0C42" w:rsidRPr="00FD67CC">
        <w:rPr>
          <w:rFonts w:ascii="仿宋_GB2312" w:eastAsia="仿宋_GB2312" w:hAnsi="仿宋" w:hint="eastAsia"/>
          <w:sz w:val="22"/>
          <w:szCs w:val="22"/>
        </w:rPr>
        <w:t>6</w:t>
      </w:r>
      <w:r w:rsidR="00460A15" w:rsidRPr="00FD67CC">
        <w:rPr>
          <w:rFonts w:ascii="仿宋_GB2312" w:eastAsia="仿宋_GB2312" w:hAnsi="仿宋" w:hint="eastAsia"/>
          <w:sz w:val="22"/>
          <w:szCs w:val="22"/>
        </w:rPr>
        <w:t>年“百匠新人”校园招聘</w:t>
      </w:r>
      <w:r w:rsidR="004A0C42" w:rsidRPr="00FD67CC">
        <w:rPr>
          <w:rFonts w:ascii="仿宋_GB2312" w:eastAsia="仿宋_GB2312" w:hAnsi="仿宋" w:hint="eastAsia"/>
          <w:sz w:val="22"/>
          <w:szCs w:val="22"/>
        </w:rPr>
        <w:t>将</w:t>
      </w:r>
      <w:r w:rsidRPr="00FD67CC">
        <w:rPr>
          <w:rFonts w:ascii="仿宋_GB2312" w:eastAsia="仿宋_GB2312" w:hAnsi="仿宋" w:hint="eastAsia"/>
          <w:sz w:val="22"/>
          <w:szCs w:val="22"/>
        </w:rPr>
        <w:t>于</w:t>
      </w:r>
      <w:r w:rsidR="004A0C42" w:rsidRPr="00FD67CC">
        <w:rPr>
          <w:rFonts w:ascii="仿宋_GB2312" w:eastAsia="仿宋_GB2312" w:hAnsi="仿宋" w:hint="eastAsia"/>
          <w:sz w:val="22"/>
          <w:szCs w:val="22"/>
        </w:rPr>
        <w:t>2015</w:t>
      </w:r>
      <w:r w:rsidRPr="00FD67CC">
        <w:rPr>
          <w:rFonts w:ascii="仿宋_GB2312" w:eastAsia="仿宋_GB2312" w:hAnsi="仿宋" w:hint="eastAsia"/>
          <w:sz w:val="22"/>
          <w:szCs w:val="22"/>
        </w:rPr>
        <w:t>年</w:t>
      </w:r>
      <w:r w:rsidR="00545842" w:rsidRPr="00FD67CC">
        <w:rPr>
          <w:rFonts w:ascii="仿宋_GB2312" w:eastAsia="仿宋_GB2312" w:hAnsi="仿宋" w:hint="eastAsia"/>
          <w:sz w:val="22"/>
          <w:szCs w:val="22"/>
        </w:rPr>
        <w:t>9月</w:t>
      </w:r>
      <w:r w:rsidRPr="00FD67CC">
        <w:rPr>
          <w:rFonts w:ascii="仿宋_GB2312" w:eastAsia="仿宋_GB2312" w:hAnsi="仿宋" w:hint="eastAsia"/>
          <w:sz w:val="22"/>
          <w:szCs w:val="22"/>
        </w:rPr>
        <w:t>正式启动，</w:t>
      </w:r>
      <w:r w:rsidR="004A0C42" w:rsidRPr="00FD67CC">
        <w:rPr>
          <w:rFonts w:ascii="仿宋_GB2312" w:eastAsia="仿宋_GB2312" w:hAnsi="仿宋" w:hint="eastAsia"/>
          <w:sz w:val="22"/>
          <w:szCs w:val="22"/>
        </w:rPr>
        <w:t>总部及九个大区的校园招聘团队</w:t>
      </w:r>
      <w:r w:rsidRPr="00FD67CC">
        <w:rPr>
          <w:rFonts w:ascii="仿宋_GB2312" w:eastAsia="仿宋_GB2312" w:hAnsi="仿宋" w:hint="eastAsia"/>
          <w:sz w:val="22"/>
          <w:szCs w:val="22"/>
        </w:rPr>
        <w:t>将通过简历收集、校园宣讲、面试（3-4轮）、</w:t>
      </w:r>
      <w:r w:rsidR="002F372A" w:rsidRPr="00FD67CC">
        <w:rPr>
          <w:rFonts w:ascii="仿宋_GB2312" w:eastAsia="仿宋_GB2312" w:hAnsi="仿宋" w:hint="eastAsia"/>
          <w:sz w:val="22"/>
          <w:szCs w:val="22"/>
        </w:rPr>
        <w:t>在线</w:t>
      </w:r>
      <w:r w:rsidR="003232E8" w:rsidRPr="00FD67CC">
        <w:rPr>
          <w:rFonts w:ascii="仿宋_GB2312" w:eastAsia="仿宋_GB2312" w:hAnsi="仿宋" w:hint="eastAsia"/>
          <w:sz w:val="22"/>
          <w:szCs w:val="22"/>
        </w:rPr>
        <w:t>测评</w:t>
      </w:r>
      <w:r w:rsidRPr="00FD67CC">
        <w:rPr>
          <w:rFonts w:ascii="仿宋_GB2312" w:eastAsia="仿宋_GB2312" w:hAnsi="仿宋" w:hint="eastAsia"/>
          <w:sz w:val="22"/>
          <w:szCs w:val="22"/>
        </w:rPr>
        <w:t>等</w:t>
      </w:r>
      <w:r w:rsidR="003232E8" w:rsidRPr="00FD67CC">
        <w:rPr>
          <w:rFonts w:ascii="仿宋_GB2312" w:eastAsia="仿宋_GB2312" w:hAnsi="仿宋" w:hint="eastAsia"/>
          <w:sz w:val="22"/>
          <w:szCs w:val="22"/>
        </w:rPr>
        <w:t>环节</w:t>
      </w:r>
      <w:r w:rsidR="00FF4213" w:rsidRPr="00FD67CC">
        <w:rPr>
          <w:rFonts w:ascii="仿宋_GB2312" w:eastAsia="仿宋_GB2312" w:hAnsi="仿宋" w:hint="eastAsia"/>
          <w:sz w:val="22"/>
          <w:szCs w:val="22"/>
        </w:rPr>
        <w:t>，</w:t>
      </w:r>
      <w:r w:rsidRPr="00FD67CC">
        <w:rPr>
          <w:rFonts w:ascii="仿宋_GB2312" w:eastAsia="仿宋_GB2312" w:hAnsi="仿宋" w:hint="eastAsia"/>
          <w:sz w:val="22"/>
          <w:szCs w:val="22"/>
        </w:rPr>
        <w:t>面向全国</w:t>
      </w:r>
      <w:r w:rsidR="004A0C42" w:rsidRPr="00FD67CC">
        <w:rPr>
          <w:rFonts w:ascii="仿宋_GB2312" w:eastAsia="仿宋_GB2312" w:hAnsi="仿宋" w:hint="eastAsia"/>
          <w:sz w:val="22"/>
          <w:szCs w:val="22"/>
        </w:rPr>
        <w:t>院校招聘</w:t>
      </w:r>
      <w:r w:rsidR="001F14D5" w:rsidRPr="00FD67CC">
        <w:rPr>
          <w:rFonts w:ascii="仿宋_GB2312" w:eastAsia="仿宋_GB2312" w:hAnsi="仿宋" w:hint="eastAsia"/>
          <w:sz w:val="22"/>
          <w:szCs w:val="22"/>
        </w:rPr>
        <w:t>有志者加入。</w:t>
      </w:r>
    </w:p>
    <w:p w14:paraId="6AA2B26E" w14:textId="079EE8CE" w:rsidR="001F14D5" w:rsidRPr="00FD67CC" w:rsidRDefault="009671D2" w:rsidP="00152A82">
      <w:pPr>
        <w:pStyle w:val="a6"/>
        <w:shd w:val="clear" w:color="auto" w:fill="FFFFFF"/>
        <w:spacing w:before="0" w:beforeAutospacing="0" w:after="0" w:afterAutospacing="0" w:line="326" w:lineRule="atLeast"/>
        <w:ind w:firstLine="480"/>
        <w:jc w:val="both"/>
        <w:rPr>
          <w:rFonts w:ascii="仿宋_GB2312" w:eastAsia="仿宋_GB2312" w:hAnsi="仿宋"/>
          <w:sz w:val="22"/>
          <w:szCs w:val="22"/>
        </w:rPr>
      </w:pPr>
      <w:r w:rsidRPr="009671D2">
        <w:rPr>
          <w:rFonts w:ascii="仿宋_GB2312" w:eastAsia="仿宋_GB2312" w:hAnsi="仿宋" w:hint="eastAsia"/>
          <w:sz w:val="22"/>
          <w:szCs w:val="22"/>
        </w:rPr>
        <w:t>在这里</w:t>
      </w:r>
      <w:r>
        <w:rPr>
          <w:rFonts w:ascii="仿宋_GB2312" w:eastAsia="仿宋_GB2312" w:hAnsi="仿宋" w:hint="eastAsia"/>
          <w:sz w:val="22"/>
          <w:szCs w:val="22"/>
        </w:rPr>
        <w:t>，</w:t>
      </w:r>
      <w:r w:rsidRPr="009671D2">
        <w:rPr>
          <w:rFonts w:ascii="仿宋_GB2312" w:eastAsia="仿宋_GB2312" w:hAnsi="仿宋" w:hint="eastAsia"/>
          <w:sz w:val="22"/>
          <w:szCs w:val="22"/>
        </w:rPr>
        <w:t>我们希望普通的人变为优秀的人</w:t>
      </w:r>
      <w:r>
        <w:rPr>
          <w:rFonts w:ascii="仿宋_GB2312" w:eastAsia="仿宋_GB2312" w:hAnsi="仿宋" w:hint="eastAsia"/>
          <w:sz w:val="22"/>
          <w:szCs w:val="22"/>
        </w:rPr>
        <w:t>，</w:t>
      </w:r>
      <w:r w:rsidRPr="009671D2">
        <w:rPr>
          <w:rFonts w:ascii="仿宋_GB2312" w:eastAsia="仿宋_GB2312" w:hAnsi="仿宋" w:hint="eastAsia"/>
          <w:sz w:val="22"/>
          <w:szCs w:val="22"/>
        </w:rPr>
        <w:t>优秀的人变为卓越的人</w:t>
      </w:r>
      <w:r>
        <w:rPr>
          <w:rFonts w:ascii="仿宋_GB2312" w:eastAsia="仿宋_GB2312" w:hAnsi="仿宋" w:hint="eastAsia"/>
          <w:sz w:val="22"/>
          <w:szCs w:val="22"/>
        </w:rPr>
        <w:t>，</w:t>
      </w:r>
      <w:r w:rsidR="001F14D5" w:rsidRPr="00FD67CC">
        <w:rPr>
          <w:rFonts w:ascii="仿宋_GB2312" w:eastAsia="仿宋_GB2312" w:hAnsi="仿宋" w:hint="eastAsia"/>
          <w:sz w:val="22"/>
          <w:szCs w:val="22"/>
        </w:rPr>
        <w:t>期待你的简历，等候与你相遇。</w:t>
      </w:r>
    </w:p>
    <w:p w14:paraId="7EA428A1" w14:textId="77777777" w:rsidR="00F0201D" w:rsidRPr="00FD67CC" w:rsidRDefault="00F0201D" w:rsidP="00152A82">
      <w:pPr>
        <w:pStyle w:val="a6"/>
        <w:shd w:val="clear" w:color="auto" w:fill="FFFFFF"/>
        <w:spacing w:before="0" w:beforeAutospacing="0" w:after="0" w:afterAutospacing="0" w:line="326" w:lineRule="atLeast"/>
        <w:ind w:firstLine="480"/>
        <w:jc w:val="both"/>
        <w:rPr>
          <w:rFonts w:ascii="仿宋_GB2312" w:eastAsia="仿宋_GB2312" w:hAnsi="仿宋"/>
          <w:sz w:val="22"/>
          <w:szCs w:val="22"/>
        </w:rPr>
      </w:pPr>
    </w:p>
    <w:p w14:paraId="7AB798A7" w14:textId="77777777" w:rsidR="00152A82" w:rsidRPr="00FD67CC" w:rsidRDefault="001F14D5" w:rsidP="00CC6A58">
      <w:pPr>
        <w:pStyle w:val="a5"/>
        <w:widowControl/>
        <w:numPr>
          <w:ilvl w:val="0"/>
          <w:numId w:val="3"/>
        </w:numPr>
        <w:shd w:val="clear" w:color="auto" w:fill="FFFFFF"/>
        <w:spacing w:line="326" w:lineRule="atLeast"/>
        <w:ind w:firstLineChars="0"/>
        <w:jc w:val="left"/>
        <w:rPr>
          <w:rFonts w:ascii="黑体" w:eastAsia="黑体" w:hAnsi="黑体" w:cs="宋体"/>
          <w:b/>
          <w:kern w:val="0"/>
          <w:sz w:val="22"/>
        </w:rPr>
      </w:pPr>
      <w:r w:rsidRPr="00FD67CC">
        <w:rPr>
          <w:rFonts w:ascii="黑体" w:eastAsia="黑体" w:hAnsi="黑体" w:cs="宋体" w:hint="eastAsia"/>
          <w:b/>
          <w:kern w:val="0"/>
          <w:sz w:val="22"/>
        </w:rPr>
        <w:t>招聘需求计划</w:t>
      </w:r>
    </w:p>
    <w:p w14:paraId="0C232A05" w14:textId="393ED040" w:rsidR="00005CC8" w:rsidRDefault="00005CC8" w:rsidP="006A3FB4">
      <w:pPr>
        <w:widowControl/>
        <w:shd w:val="clear" w:color="auto" w:fill="FFFFFF"/>
        <w:spacing w:line="326" w:lineRule="atLeast"/>
        <w:jc w:val="left"/>
        <w:rPr>
          <w:rFonts w:ascii="黑体" w:eastAsia="黑体" w:hAnsi="黑体" w:cs="宋体"/>
          <w:b/>
          <w:kern w:val="0"/>
          <w:sz w:val="22"/>
        </w:rPr>
      </w:pPr>
      <w:r>
        <w:rPr>
          <w:rFonts w:ascii="黑体" w:eastAsia="黑体" w:hAnsi="黑体" w:cs="宋体" w:hint="eastAsia"/>
          <w:b/>
          <w:kern w:val="0"/>
          <w:sz w:val="22"/>
        </w:rPr>
        <w:t>招聘总需求计划：331人</w:t>
      </w:r>
    </w:p>
    <w:p w14:paraId="70683BB8" w14:textId="47304A67" w:rsidR="006A3FB4" w:rsidRPr="00FD67CC" w:rsidRDefault="006A3FB4" w:rsidP="006A3FB4">
      <w:pPr>
        <w:widowControl/>
        <w:shd w:val="clear" w:color="auto" w:fill="FFFFFF"/>
        <w:spacing w:line="326" w:lineRule="atLeast"/>
        <w:jc w:val="left"/>
        <w:rPr>
          <w:rFonts w:ascii="黑体" w:eastAsia="黑体" w:hAnsi="黑体" w:cs="宋体"/>
          <w:b/>
          <w:kern w:val="0"/>
          <w:sz w:val="22"/>
        </w:rPr>
      </w:pPr>
      <w:r w:rsidRPr="00FD67CC">
        <w:rPr>
          <w:rFonts w:ascii="黑体" w:eastAsia="黑体" w:hAnsi="黑体" w:cs="宋体" w:hint="eastAsia"/>
          <w:b/>
          <w:kern w:val="0"/>
          <w:sz w:val="22"/>
        </w:rPr>
        <w:t>招聘区域：总部</w:t>
      </w:r>
      <w:r w:rsidR="00005CC8">
        <w:rPr>
          <w:rFonts w:ascii="黑体" w:eastAsia="黑体" w:hAnsi="黑体" w:cs="宋体" w:hint="eastAsia"/>
          <w:b/>
          <w:kern w:val="0"/>
          <w:sz w:val="22"/>
        </w:rPr>
        <w:t>31人</w:t>
      </w:r>
      <w:r w:rsidRPr="00FD67CC">
        <w:rPr>
          <w:rFonts w:ascii="黑体" w:eastAsia="黑体" w:hAnsi="黑体" w:cs="宋体" w:hint="eastAsia"/>
          <w:b/>
          <w:kern w:val="0"/>
          <w:sz w:val="22"/>
        </w:rPr>
        <w:t>、北京大区</w:t>
      </w:r>
      <w:r w:rsidR="00005CC8">
        <w:rPr>
          <w:rFonts w:ascii="黑体" w:eastAsia="黑体" w:hAnsi="黑体" w:cs="宋体" w:hint="eastAsia"/>
          <w:b/>
          <w:kern w:val="0"/>
          <w:sz w:val="22"/>
        </w:rPr>
        <w:t>37人</w:t>
      </w:r>
      <w:r w:rsidRPr="00FD67CC">
        <w:rPr>
          <w:rFonts w:ascii="黑体" w:eastAsia="黑体" w:hAnsi="黑体" w:cs="宋体" w:hint="eastAsia"/>
          <w:b/>
          <w:kern w:val="0"/>
          <w:sz w:val="22"/>
        </w:rPr>
        <w:t>、上海大区</w:t>
      </w:r>
      <w:r w:rsidR="00005CC8">
        <w:rPr>
          <w:rFonts w:ascii="黑体" w:eastAsia="黑体" w:hAnsi="黑体" w:cs="宋体" w:hint="eastAsia"/>
          <w:b/>
          <w:kern w:val="0"/>
          <w:sz w:val="22"/>
        </w:rPr>
        <w:t>31人</w:t>
      </w:r>
      <w:r w:rsidRPr="00FD67CC">
        <w:rPr>
          <w:rFonts w:ascii="黑体" w:eastAsia="黑体" w:hAnsi="黑体" w:cs="宋体" w:hint="eastAsia"/>
          <w:b/>
          <w:kern w:val="0"/>
          <w:sz w:val="22"/>
        </w:rPr>
        <w:t>、深圳大区</w:t>
      </w:r>
      <w:r w:rsidR="00005CC8">
        <w:rPr>
          <w:rFonts w:ascii="黑体" w:eastAsia="黑体" w:hAnsi="黑体" w:cs="宋体" w:hint="eastAsia"/>
          <w:b/>
          <w:kern w:val="0"/>
          <w:sz w:val="22"/>
        </w:rPr>
        <w:t>69人</w:t>
      </w:r>
      <w:r w:rsidRPr="00FD67CC">
        <w:rPr>
          <w:rFonts w:ascii="黑体" w:eastAsia="黑体" w:hAnsi="黑体" w:cs="宋体" w:hint="eastAsia"/>
          <w:b/>
          <w:kern w:val="0"/>
          <w:sz w:val="22"/>
        </w:rPr>
        <w:t>、成都大区</w:t>
      </w:r>
      <w:r w:rsidR="00005CC8">
        <w:rPr>
          <w:rFonts w:ascii="黑体" w:eastAsia="黑体" w:hAnsi="黑体" w:cs="宋体" w:hint="eastAsia"/>
          <w:b/>
          <w:kern w:val="0"/>
          <w:sz w:val="22"/>
        </w:rPr>
        <w:t>22人</w:t>
      </w:r>
      <w:r w:rsidRPr="00FD67CC">
        <w:rPr>
          <w:rFonts w:ascii="黑体" w:eastAsia="黑体" w:hAnsi="黑体" w:cs="宋体" w:hint="eastAsia"/>
          <w:b/>
          <w:kern w:val="0"/>
          <w:sz w:val="22"/>
        </w:rPr>
        <w:t>、沈阳大区</w:t>
      </w:r>
      <w:r w:rsidR="00005CC8">
        <w:rPr>
          <w:rFonts w:ascii="黑体" w:eastAsia="黑体" w:hAnsi="黑体" w:cs="宋体" w:hint="eastAsia"/>
          <w:b/>
          <w:kern w:val="0"/>
          <w:sz w:val="22"/>
        </w:rPr>
        <w:t>18人</w:t>
      </w:r>
      <w:r w:rsidRPr="00FD67CC">
        <w:rPr>
          <w:rFonts w:ascii="黑体" w:eastAsia="黑体" w:hAnsi="黑体" w:cs="宋体" w:hint="eastAsia"/>
          <w:b/>
          <w:kern w:val="0"/>
          <w:sz w:val="22"/>
        </w:rPr>
        <w:t>、山东大区</w:t>
      </w:r>
      <w:r w:rsidR="00005CC8">
        <w:rPr>
          <w:rFonts w:ascii="黑体" w:eastAsia="黑体" w:hAnsi="黑体" w:cs="宋体" w:hint="eastAsia"/>
          <w:b/>
          <w:kern w:val="0"/>
          <w:sz w:val="22"/>
        </w:rPr>
        <w:t>26人</w:t>
      </w:r>
      <w:r w:rsidRPr="00FD67CC">
        <w:rPr>
          <w:rFonts w:ascii="黑体" w:eastAsia="黑体" w:hAnsi="黑体" w:cs="宋体" w:hint="eastAsia"/>
          <w:b/>
          <w:kern w:val="0"/>
          <w:sz w:val="22"/>
        </w:rPr>
        <w:t>、江苏大区</w:t>
      </w:r>
      <w:r w:rsidR="00005CC8">
        <w:rPr>
          <w:rFonts w:ascii="黑体" w:eastAsia="黑体" w:hAnsi="黑体" w:cs="宋体" w:hint="eastAsia"/>
          <w:b/>
          <w:kern w:val="0"/>
          <w:sz w:val="22"/>
        </w:rPr>
        <w:t>39人</w:t>
      </w:r>
      <w:r w:rsidRPr="00FD67CC">
        <w:rPr>
          <w:rFonts w:ascii="黑体" w:eastAsia="黑体" w:hAnsi="黑体" w:cs="宋体" w:hint="eastAsia"/>
          <w:b/>
          <w:kern w:val="0"/>
          <w:sz w:val="22"/>
        </w:rPr>
        <w:t>、武汉大区</w:t>
      </w:r>
      <w:r w:rsidR="00005CC8">
        <w:rPr>
          <w:rFonts w:ascii="黑体" w:eastAsia="黑体" w:hAnsi="黑体" w:cs="宋体" w:hint="eastAsia"/>
          <w:b/>
          <w:kern w:val="0"/>
          <w:sz w:val="22"/>
        </w:rPr>
        <w:t>26人</w:t>
      </w:r>
      <w:r w:rsidRPr="00FD67CC">
        <w:rPr>
          <w:rFonts w:ascii="黑体" w:eastAsia="黑体" w:hAnsi="黑体" w:cs="宋体" w:hint="eastAsia"/>
          <w:b/>
          <w:kern w:val="0"/>
          <w:sz w:val="22"/>
        </w:rPr>
        <w:t>、福建大区</w:t>
      </w:r>
      <w:r w:rsidR="00005CC8">
        <w:rPr>
          <w:rFonts w:ascii="黑体" w:eastAsia="黑体" w:hAnsi="黑体" w:cs="宋体" w:hint="eastAsia"/>
          <w:b/>
          <w:kern w:val="0"/>
          <w:sz w:val="22"/>
        </w:rPr>
        <w:t>32人</w:t>
      </w:r>
    </w:p>
    <w:p w14:paraId="69C80830" w14:textId="77777777" w:rsidR="00CF03C3" w:rsidRPr="00FD67CC" w:rsidRDefault="00CF03C3" w:rsidP="006A3FB4">
      <w:pPr>
        <w:widowControl/>
        <w:shd w:val="clear" w:color="auto" w:fill="FFFFFF"/>
        <w:spacing w:line="326" w:lineRule="atLeast"/>
        <w:jc w:val="left"/>
        <w:rPr>
          <w:rFonts w:ascii="黑体" w:eastAsia="黑体" w:hAnsi="黑体" w:cs="宋体"/>
          <w:b/>
          <w:kern w:val="0"/>
          <w:sz w:val="22"/>
        </w:rPr>
      </w:pPr>
    </w:p>
    <w:p w14:paraId="39EF0D81" w14:textId="44F8EB3E" w:rsidR="006A3FB4" w:rsidRPr="00FD67CC" w:rsidRDefault="006A3FB4" w:rsidP="006A3FB4">
      <w:pPr>
        <w:widowControl/>
        <w:shd w:val="clear" w:color="auto" w:fill="FFFFFF"/>
        <w:spacing w:line="326" w:lineRule="atLeast"/>
        <w:jc w:val="left"/>
        <w:rPr>
          <w:rFonts w:ascii="黑体" w:eastAsia="黑体" w:hAnsi="黑体" w:cs="宋体"/>
          <w:b/>
          <w:kern w:val="0"/>
          <w:sz w:val="22"/>
        </w:rPr>
      </w:pPr>
      <w:r w:rsidRPr="00FD67CC">
        <w:rPr>
          <w:rFonts w:ascii="黑体" w:eastAsia="黑体" w:hAnsi="黑体" w:cs="宋体" w:hint="eastAsia"/>
          <w:b/>
          <w:kern w:val="0"/>
          <w:sz w:val="22"/>
        </w:rPr>
        <w:t>招聘专业：投资运营开发类、设</w:t>
      </w:r>
      <w:r w:rsidR="00005CC8">
        <w:rPr>
          <w:rFonts w:ascii="黑体" w:eastAsia="黑体" w:hAnsi="黑体" w:cs="宋体" w:hint="eastAsia"/>
          <w:b/>
          <w:kern w:val="0"/>
          <w:sz w:val="22"/>
        </w:rPr>
        <w:t>计管理类、工程管理类、成本／招采类、营销管理类、客户服务类、人事</w:t>
      </w:r>
      <w:r w:rsidRPr="00FD67CC">
        <w:rPr>
          <w:rFonts w:ascii="黑体" w:eastAsia="黑体" w:hAnsi="黑体" w:cs="宋体" w:hint="eastAsia"/>
          <w:b/>
          <w:kern w:val="0"/>
          <w:sz w:val="22"/>
        </w:rPr>
        <w:t>行政／法律类、财务管理类、信息化管理类、商业管理类、物业管理类</w:t>
      </w:r>
    </w:p>
    <w:p w14:paraId="22E5CF34" w14:textId="77777777" w:rsidR="005A41E8" w:rsidRPr="00FD67CC" w:rsidRDefault="003232E8" w:rsidP="0048710D">
      <w:pPr>
        <w:widowControl/>
        <w:shd w:val="clear" w:color="auto" w:fill="FFFFFF"/>
        <w:spacing w:line="326" w:lineRule="atLeast"/>
        <w:ind w:firstLineChars="200" w:firstLine="442"/>
        <w:jc w:val="left"/>
        <w:rPr>
          <w:rFonts w:ascii="仿宋_GB2312" w:eastAsia="仿宋_GB2312" w:hAnsi="仿宋" w:cs="宋体"/>
          <w:b/>
          <w:kern w:val="0"/>
          <w:sz w:val="22"/>
        </w:rPr>
      </w:pPr>
      <w:r w:rsidRPr="00FD67CC">
        <w:rPr>
          <w:rFonts w:ascii="仿宋_GB2312" w:eastAsia="仿宋_GB2312" w:hAnsi="仿宋" w:cs="宋体" w:hint="eastAsia"/>
          <w:b/>
          <w:kern w:val="0"/>
          <w:sz w:val="22"/>
        </w:rPr>
        <w:t>具体职位可参见华润置地校园招聘网站</w:t>
      </w:r>
      <w:r w:rsidR="00CC6A58" w:rsidRPr="00FD67CC">
        <w:rPr>
          <w:rFonts w:ascii="仿宋_GB2312" w:eastAsia="仿宋_GB2312" w:hAnsi="仿宋" w:cs="宋体" w:hint="eastAsia"/>
          <w:b/>
          <w:kern w:val="0"/>
          <w:sz w:val="22"/>
        </w:rPr>
        <w:t>:</w:t>
      </w:r>
      <w:r w:rsidR="00825BA8" w:rsidRPr="00FD67CC">
        <w:rPr>
          <w:sz w:val="22"/>
        </w:rPr>
        <w:t xml:space="preserve"> </w:t>
      </w:r>
      <w:r w:rsidR="001F14D5" w:rsidRPr="00FD67CC">
        <w:rPr>
          <w:rFonts w:ascii="仿宋_GB2312" w:eastAsia="仿宋_GB2312" w:hAnsi="仿宋" w:cs="宋体"/>
          <w:b/>
          <w:kern w:val="0"/>
          <w:sz w:val="22"/>
        </w:rPr>
        <w:t>http://careers.crland.com.hk</w:t>
      </w:r>
    </w:p>
    <w:p w14:paraId="654AC05A" w14:textId="77777777" w:rsidR="0028728C" w:rsidRPr="00FD67CC" w:rsidRDefault="0028728C" w:rsidP="00152A82">
      <w:pPr>
        <w:widowControl/>
        <w:shd w:val="clear" w:color="auto" w:fill="FFFFFF"/>
        <w:spacing w:line="326" w:lineRule="atLeast"/>
        <w:jc w:val="left"/>
        <w:rPr>
          <w:rFonts w:ascii="仿宋_GB2312" w:eastAsia="仿宋_GB2312" w:hAnsi="仿宋" w:cs="宋体"/>
          <w:b/>
          <w:kern w:val="0"/>
          <w:sz w:val="22"/>
        </w:rPr>
      </w:pPr>
    </w:p>
    <w:p w14:paraId="7FC21AF4" w14:textId="77777777" w:rsidR="001F14D5" w:rsidRPr="00FD67CC" w:rsidRDefault="001F14D5" w:rsidP="001F14D5">
      <w:pPr>
        <w:pStyle w:val="a5"/>
        <w:widowControl/>
        <w:numPr>
          <w:ilvl w:val="0"/>
          <w:numId w:val="3"/>
        </w:numPr>
        <w:shd w:val="clear" w:color="auto" w:fill="FFFFFF"/>
        <w:spacing w:line="326" w:lineRule="atLeast"/>
        <w:ind w:firstLineChars="0"/>
        <w:jc w:val="left"/>
        <w:rPr>
          <w:rFonts w:ascii="黑体" w:eastAsia="黑体" w:hAnsi="黑体" w:cs="宋体"/>
          <w:b/>
          <w:kern w:val="0"/>
          <w:sz w:val="22"/>
        </w:rPr>
      </w:pPr>
      <w:r w:rsidRPr="00FD67CC">
        <w:rPr>
          <w:rFonts w:ascii="黑体" w:eastAsia="黑体" w:hAnsi="黑体" w:cs="宋体" w:hint="eastAsia"/>
          <w:b/>
          <w:kern w:val="0"/>
          <w:sz w:val="22"/>
        </w:rPr>
        <w:t>专业说明</w:t>
      </w:r>
    </w:p>
    <w:p w14:paraId="5490EFCF" w14:textId="77777777" w:rsidR="00CF03C3" w:rsidRPr="00FD67CC" w:rsidRDefault="00CF03C3" w:rsidP="00CF03C3">
      <w:pPr>
        <w:pStyle w:val="a5"/>
        <w:widowControl/>
        <w:numPr>
          <w:ilvl w:val="0"/>
          <w:numId w:val="8"/>
        </w:numPr>
        <w:shd w:val="clear" w:color="auto" w:fill="FFFFFF"/>
        <w:spacing w:line="326" w:lineRule="atLeast"/>
        <w:ind w:firstLineChars="0"/>
        <w:jc w:val="left"/>
        <w:rPr>
          <w:rFonts w:ascii="黑体" w:eastAsia="黑体" w:hAnsi="黑体" w:cs="宋体"/>
          <w:b/>
          <w:kern w:val="0"/>
          <w:sz w:val="22"/>
          <w:u w:val="single"/>
        </w:rPr>
      </w:pPr>
      <w:r w:rsidRPr="00FD67CC">
        <w:rPr>
          <w:rFonts w:ascii="黑体" w:eastAsia="黑体" w:hAnsi="黑体" w:cs="宋体" w:hint="eastAsia"/>
          <w:b/>
          <w:kern w:val="0"/>
          <w:sz w:val="22"/>
          <w:u w:val="single"/>
        </w:rPr>
        <w:t>投资运营开发类</w:t>
      </w:r>
    </w:p>
    <w:p w14:paraId="574CCB10" w14:textId="7B9BAD68" w:rsidR="00CF03C3" w:rsidRPr="00FD67CC" w:rsidRDefault="00005CC8" w:rsidP="00CF03C3">
      <w:pPr>
        <w:pStyle w:val="a5"/>
        <w:widowControl/>
        <w:shd w:val="clear" w:color="auto" w:fill="FFFFFF"/>
        <w:spacing w:line="326" w:lineRule="atLeast"/>
        <w:ind w:left="420" w:firstLineChars="0" w:firstLine="0"/>
        <w:jc w:val="left"/>
        <w:rPr>
          <w:rFonts w:ascii="黑体" w:eastAsia="黑体" w:hAnsi="黑体" w:cs="宋体"/>
          <w:b/>
          <w:kern w:val="0"/>
          <w:sz w:val="22"/>
        </w:rPr>
      </w:pPr>
      <w:r>
        <w:rPr>
          <w:rFonts w:ascii="黑体" w:eastAsia="黑体" w:hAnsi="黑体" w:cs="宋体" w:hint="eastAsia"/>
          <w:b/>
          <w:kern w:val="0"/>
          <w:sz w:val="22"/>
        </w:rPr>
        <w:t>岗位职责：主要负责项目拓展、开发报建、计划运营等工作</w:t>
      </w:r>
    </w:p>
    <w:p w14:paraId="3817101C" w14:textId="615A5890" w:rsidR="00CF03C3" w:rsidRPr="00FD67CC" w:rsidRDefault="00CF03C3" w:rsidP="00CF03C3">
      <w:pPr>
        <w:pStyle w:val="a5"/>
        <w:widowControl/>
        <w:shd w:val="clear" w:color="auto" w:fill="FFFFFF"/>
        <w:spacing w:line="326" w:lineRule="atLeast"/>
        <w:ind w:left="420" w:firstLineChars="0" w:firstLine="0"/>
        <w:jc w:val="left"/>
        <w:rPr>
          <w:rFonts w:ascii="黑体" w:eastAsia="黑体" w:hAnsi="黑体" w:cs="宋体"/>
          <w:b/>
          <w:kern w:val="0"/>
          <w:sz w:val="22"/>
        </w:rPr>
      </w:pPr>
      <w:r w:rsidRPr="00FD67CC">
        <w:rPr>
          <w:rFonts w:ascii="黑体" w:eastAsia="黑体" w:hAnsi="黑体" w:cs="宋体" w:hint="eastAsia"/>
          <w:b/>
          <w:kern w:val="0"/>
          <w:sz w:val="22"/>
        </w:rPr>
        <w:t>专业要求：经济学</w:t>
      </w:r>
      <w:r w:rsidR="00936060">
        <w:rPr>
          <w:rFonts w:ascii="黑体" w:eastAsia="黑体" w:hAnsi="黑体" w:cs="宋体" w:hint="eastAsia"/>
          <w:b/>
          <w:kern w:val="0"/>
          <w:sz w:val="22"/>
        </w:rPr>
        <w:t>、</w:t>
      </w:r>
      <w:r w:rsidRPr="00FD67CC">
        <w:rPr>
          <w:rFonts w:ascii="黑体" w:eastAsia="黑体" w:hAnsi="黑体" w:cs="宋体" w:hint="eastAsia"/>
          <w:b/>
          <w:kern w:val="0"/>
          <w:sz w:val="22"/>
        </w:rPr>
        <w:t>房地产经营管理</w:t>
      </w:r>
      <w:r w:rsidR="00936060">
        <w:rPr>
          <w:rFonts w:ascii="黑体" w:eastAsia="黑体" w:hAnsi="黑体" w:cs="宋体" w:hint="eastAsia"/>
          <w:b/>
          <w:kern w:val="0"/>
          <w:sz w:val="22"/>
        </w:rPr>
        <w:t>、</w:t>
      </w:r>
      <w:r w:rsidRPr="00FD67CC">
        <w:rPr>
          <w:rFonts w:ascii="黑体" w:eastAsia="黑体" w:hAnsi="黑体" w:cs="宋体" w:hint="eastAsia"/>
          <w:b/>
          <w:kern w:val="0"/>
          <w:sz w:val="22"/>
        </w:rPr>
        <w:t>土地资质管理</w:t>
      </w:r>
      <w:r w:rsidR="00936060">
        <w:rPr>
          <w:rFonts w:ascii="黑体" w:eastAsia="黑体" w:hAnsi="黑体" w:cs="宋体" w:hint="eastAsia"/>
          <w:b/>
          <w:kern w:val="0"/>
          <w:sz w:val="22"/>
        </w:rPr>
        <w:t>、</w:t>
      </w:r>
      <w:r w:rsidRPr="00FD67CC">
        <w:rPr>
          <w:rFonts w:ascii="黑体" w:eastAsia="黑体" w:hAnsi="黑体" w:cs="宋体" w:hint="eastAsia"/>
          <w:b/>
          <w:kern w:val="0"/>
          <w:sz w:val="22"/>
        </w:rPr>
        <w:t>工程管理</w:t>
      </w:r>
      <w:r w:rsidR="00936060">
        <w:rPr>
          <w:rFonts w:ascii="黑体" w:eastAsia="黑体" w:hAnsi="黑体" w:cs="宋体" w:hint="eastAsia"/>
          <w:b/>
          <w:kern w:val="0"/>
          <w:sz w:val="22"/>
        </w:rPr>
        <w:t>、</w:t>
      </w:r>
      <w:r w:rsidRPr="00FD67CC">
        <w:rPr>
          <w:rFonts w:ascii="黑体" w:eastAsia="黑体" w:hAnsi="黑体" w:cs="宋体" w:hint="eastAsia"/>
          <w:b/>
          <w:kern w:val="0"/>
          <w:sz w:val="22"/>
        </w:rPr>
        <w:t>金融</w:t>
      </w:r>
      <w:r w:rsidR="00936060">
        <w:rPr>
          <w:rFonts w:ascii="黑体" w:eastAsia="黑体" w:hAnsi="黑体" w:cs="宋体" w:hint="eastAsia"/>
          <w:b/>
          <w:kern w:val="0"/>
          <w:sz w:val="22"/>
        </w:rPr>
        <w:t>、</w:t>
      </w:r>
      <w:r w:rsidRPr="00FD67CC">
        <w:rPr>
          <w:rFonts w:ascii="黑体" w:eastAsia="黑体" w:hAnsi="黑体" w:cs="宋体" w:hint="eastAsia"/>
          <w:b/>
          <w:kern w:val="0"/>
          <w:sz w:val="22"/>
        </w:rPr>
        <w:t>管理科学</w:t>
      </w:r>
    </w:p>
    <w:p w14:paraId="67D1E034" w14:textId="77777777" w:rsidR="00CF03C3" w:rsidRPr="00FD67CC" w:rsidRDefault="00CF03C3" w:rsidP="00CF03C3">
      <w:pPr>
        <w:pStyle w:val="a5"/>
        <w:widowControl/>
        <w:numPr>
          <w:ilvl w:val="0"/>
          <w:numId w:val="8"/>
        </w:numPr>
        <w:shd w:val="clear" w:color="auto" w:fill="FFFFFF"/>
        <w:spacing w:line="326" w:lineRule="atLeast"/>
        <w:ind w:firstLineChars="0"/>
        <w:jc w:val="left"/>
        <w:rPr>
          <w:rFonts w:ascii="黑体" w:eastAsia="黑体" w:hAnsi="黑体" w:cs="宋体"/>
          <w:b/>
          <w:kern w:val="0"/>
          <w:sz w:val="22"/>
          <w:u w:val="single"/>
        </w:rPr>
      </w:pPr>
      <w:r w:rsidRPr="00FD67CC">
        <w:rPr>
          <w:rFonts w:ascii="黑体" w:eastAsia="黑体" w:hAnsi="黑体" w:cs="宋体" w:hint="eastAsia"/>
          <w:b/>
          <w:kern w:val="0"/>
          <w:sz w:val="22"/>
          <w:u w:val="single"/>
        </w:rPr>
        <w:t>设计管理类</w:t>
      </w:r>
    </w:p>
    <w:p w14:paraId="79932984" w14:textId="3E25B3A5" w:rsidR="00CF03C3" w:rsidRPr="00FD67CC" w:rsidRDefault="00CF03C3" w:rsidP="00CF03C3">
      <w:pPr>
        <w:pStyle w:val="a5"/>
        <w:widowControl/>
        <w:shd w:val="clear" w:color="auto" w:fill="FFFFFF"/>
        <w:spacing w:line="326" w:lineRule="atLeast"/>
        <w:ind w:left="420" w:firstLineChars="0" w:firstLine="0"/>
        <w:jc w:val="left"/>
        <w:rPr>
          <w:rFonts w:ascii="黑体" w:eastAsia="黑体" w:hAnsi="黑体" w:cs="宋体"/>
          <w:b/>
          <w:kern w:val="0"/>
          <w:sz w:val="22"/>
        </w:rPr>
      </w:pPr>
      <w:r w:rsidRPr="00FD67CC">
        <w:rPr>
          <w:rFonts w:ascii="黑体" w:eastAsia="黑体" w:hAnsi="黑体" w:cs="宋体" w:hint="eastAsia"/>
          <w:b/>
          <w:kern w:val="0"/>
          <w:sz w:val="22"/>
        </w:rPr>
        <w:t>岗位职</w:t>
      </w:r>
      <w:r w:rsidR="00005CC8">
        <w:rPr>
          <w:rFonts w:ascii="黑体" w:eastAsia="黑体" w:hAnsi="黑体" w:cs="宋体" w:hint="eastAsia"/>
          <w:b/>
          <w:kern w:val="0"/>
          <w:sz w:val="22"/>
        </w:rPr>
        <w:t>责：主要负责建筑、景观、水暖电、室内等专业的设计管理与规划工作</w:t>
      </w:r>
    </w:p>
    <w:p w14:paraId="1DACAC1C" w14:textId="70298BEC" w:rsidR="00CF03C3" w:rsidRPr="00FD67CC" w:rsidRDefault="00CF03C3" w:rsidP="00CF03C3">
      <w:pPr>
        <w:pStyle w:val="a5"/>
        <w:widowControl/>
        <w:shd w:val="clear" w:color="auto" w:fill="FFFFFF"/>
        <w:spacing w:line="326" w:lineRule="atLeast"/>
        <w:ind w:left="420" w:firstLineChars="0" w:firstLine="0"/>
        <w:jc w:val="left"/>
        <w:rPr>
          <w:rFonts w:ascii="黑体" w:eastAsia="黑体" w:hAnsi="黑体" w:cs="宋体"/>
          <w:b/>
          <w:kern w:val="0"/>
          <w:sz w:val="22"/>
        </w:rPr>
      </w:pPr>
      <w:r w:rsidRPr="00FD67CC">
        <w:rPr>
          <w:rFonts w:ascii="黑体" w:eastAsia="黑体" w:hAnsi="黑体" w:cs="宋体" w:hint="eastAsia"/>
          <w:b/>
          <w:kern w:val="0"/>
          <w:sz w:val="22"/>
        </w:rPr>
        <w:t>专业要求：建筑学</w:t>
      </w:r>
      <w:r w:rsidR="00936060">
        <w:rPr>
          <w:rFonts w:ascii="黑体" w:eastAsia="黑体" w:hAnsi="黑体" w:cs="宋体" w:hint="eastAsia"/>
          <w:b/>
          <w:kern w:val="0"/>
          <w:sz w:val="22"/>
        </w:rPr>
        <w:t>、</w:t>
      </w:r>
      <w:r w:rsidRPr="00FD67CC">
        <w:rPr>
          <w:rFonts w:ascii="黑体" w:eastAsia="黑体" w:hAnsi="黑体" w:cs="宋体" w:hint="eastAsia"/>
          <w:b/>
          <w:kern w:val="0"/>
          <w:sz w:val="22"/>
        </w:rPr>
        <w:t>城市规划</w:t>
      </w:r>
      <w:r w:rsidR="00936060">
        <w:rPr>
          <w:rFonts w:ascii="黑体" w:eastAsia="黑体" w:hAnsi="黑体" w:cs="宋体" w:hint="eastAsia"/>
          <w:b/>
          <w:kern w:val="0"/>
          <w:sz w:val="22"/>
        </w:rPr>
        <w:t>、</w:t>
      </w:r>
      <w:r w:rsidRPr="00FD67CC">
        <w:rPr>
          <w:rFonts w:ascii="黑体" w:eastAsia="黑体" w:hAnsi="黑体" w:cs="宋体" w:hint="eastAsia"/>
          <w:b/>
          <w:kern w:val="0"/>
          <w:sz w:val="22"/>
        </w:rPr>
        <w:t>室内设计</w:t>
      </w:r>
      <w:r w:rsidR="00936060">
        <w:rPr>
          <w:rFonts w:ascii="黑体" w:eastAsia="黑体" w:hAnsi="黑体" w:cs="宋体" w:hint="eastAsia"/>
          <w:b/>
          <w:kern w:val="0"/>
          <w:sz w:val="22"/>
        </w:rPr>
        <w:t>、</w:t>
      </w:r>
      <w:r w:rsidRPr="00FD67CC">
        <w:rPr>
          <w:rFonts w:ascii="黑体" w:eastAsia="黑体" w:hAnsi="黑体" w:cs="宋体" w:hint="eastAsia"/>
          <w:b/>
          <w:kern w:val="0"/>
          <w:sz w:val="22"/>
        </w:rPr>
        <w:t>园林景观</w:t>
      </w:r>
      <w:r w:rsidR="00936060">
        <w:rPr>
          <w:rFonts w:ascii="黑体" w:eastAsia="黑体" w:hAnsi="黑体" w:cs="宋体" w:hint="eastAsia"/>
          <w:b/>
          <w:kern w:val="0"/>
          <w:sz w:val="22"/>
        </w:rPr>
        <w:t>、</w:t>
      </w:r>
      <w:r w:rsidRPr="00FD67CC">
        <w:rPr>
          <w:rFonts w:ascii="黑体" w:eastAsia="黑体" w:hAnsi="黑体" w:cs="宋体" w:hint="eastAsia"/>
          <w:b/>
          <w:kern w:val="0"/>
          <w:sz w:val="22"/>
        </w:rPr>
        <w:t>结构设计</w:t>
      </w:r>
    </w:p>
    <w:p w14:paraId="04536B18" w14:textId="77777777" w:rsidR="00CF03C3" w:rsidRPr="00FD67CC" w:rsidRDefault="00CF03C3" w:rsidP="00CF03C3">
      <w:pPr>
        <w:pStyle w:val="a5"/>
        <w:widowControl/>
        <w:numPr>
          <w:ilvl w:val="0"/>
          <w:numId w:val="8"/>
        </w:numPr>
        <w:shd w:val="clear" w:color="auto" w:fill="FFFFFF"/>
        <w:spacing w:line="326" w:lineRule="atLeast"/>
        <w:ind w:firstLineChars="0"/>
        <w:jc w:val="left"/>
        <w:rPr>
          <w:rFonts w:ascii="黑体" w:eastAsia="黑体" w:hAnsi="黑体" w:cs="宋体"/>
          <w:b/>
          <w:kern w:val="0"/>
          <w:sz w:val="22"/>
          <w:u w:val="single"/>
        </w:rPr>
      </w:pPr>
      <w:r w:rsidRPr="00FD67CC">
        <w:rPr>
          <w:rFonts w:ascii="黑体" w:eastAsia="黑体" w:hAnsi="黑体" w:cs="宋体" w:hint="eastAsia"/>
          <w:b/>
          <w:kern w:val="0"/>
          <w:sz w:val="22"/>
          <w:u w:val="single"/>
        </w:rPr>
        <w:t>工程管理类</w:t>
      </w:r>
    </w:p>
    <w:p w14:paraId="0F401EAF" w14:textId="67F42382" w:rsidR="00CF03C3" w:rsidRPr="00FD67CC" w:rsidRDefault="00005CC8" w:rsidP="00CF03C3">
      <w:pPr>
        <w:pStyle w:val="a5"/>
        <w:widowControl/>
        <w:shd w:val="clear" w:color="auto" w:fill="FFFFFF"/>
        <w:spacing w:line="326" w:lineRule="atLeast"/>
        <w:ind w:left="420" w:firstLineChars="0" w:firstLine="0"/>
        <w:jc w:val="left"/>
        <w:rPr>
          <w:rFonts w:ascii="黑体" w:eastAsia="黑体" w:hAnsi="黑体" w:cs="宋体"/>
          <w:b/>
          <w:kern w:val="0"/>
          <w:sz w:val="22"/>
        </w:rPr>
      </w:pPr>
      <w:r>
        <w:rPr>
          <w:rFonts w:ascii="黑体" w:eastAsia="黑体" w:hAnsi="黑体" w:cs="宋体" w:hint="eastAsia"/>
          <w:b/>
          <w:kern w:val="0"/>
          <w:sz w:val="22"/>
        </w:rPr>
        <w:t>岗位职责：主要负责项目现场土建、机电等专业现场协调管理</w:t>
      </w:r>
    </w:p>
    <w:p w14:paraId="29E5E46F" w14:textId="7273864C" w:rsidR="00CF03C3" w:rsidRPr="00FD67CC" w:rsidRDefault="00CF03C3" w:rsidP="00CF03C3">
      <w:pPr>
        <w:pStyle w:val="a5"/>
        <w:widowControl/>
        <w:shd w:val="clear" w:color="auto" w:fill="FFFFFF"/>
        <w:spacing w:line="326" w:lineRule="atLeast"/>
        <w:ind w:left="420" w:firstLineChars="0" w:firstLine="0"/>
        <w:jc w:val="left"/>
        <w:rPr>
          <w:rFonts w:ascii="黑体" w:eastAsia="黑体" w:hAnsi="黑体" w:cs="宋体"/>
          <w:b/>
          <w:kern w:val="0"/>
          <w:sz w:val="22"/>
        </w:rPr>
      </w:pPr>
      <w:r w:rsidRPr="00FD67CC">
        <w:rPr>
          <w:rFonts w:ascii="黑体" w:eastAsia="黑体" w:hAnsi="黑体" w:cs="宋体" w:hint="eastAsia"/>
          <w:b/>
          <w:kern w:val="0"/>
          <w:sz w:val="22"/>
        </w:rPr>
        <w:t>专业要求：土木工程</w:t>
      </w:r>
      <w:r w:rsidR="00936060">
        <w:rPr>
          <w:rFonts w:ascii="黑体" w:eastAsia="黑体" w:hAnsi="黑体" w:cs="宋体" w:hint="eastAsia"/>
          <w:b/>
          <w:kern w:val="0"/>
          <w:sz w:val="22"/>
        </w:rPr>
        <w:t>、</w:t>
      </w:r>
      <w:r w:rsidRPr="00FD67CC">
        <w:rPr>
          <w:rFonts w:ascii="黑体" w:eastAsia="黑体" w:hAnsi="黑体" w:cs="宋体" w:hint="eastAsia"/>
          <w:b/>
          <w:kern w:val="0"/>
          <w:sz w:val="22"/>
        </w:rPr>
        <w:t>结构工程</w:t>
      </w:r>
      <w:r w:rsidR="00936060">
        <w:rPr>
          <w:rFonts w:ascii="黑体" w:eastAsia="黑体" w:hAnsi="黑体" w:cs="宋体" w:hint="eastAsia"/>
          <w:b/>
          <w:kern w:val="0"/>
          <w:sz w:val="22"/>
        </w:rPr>
        <w:t>、</w:t>
      </w:r>
      <w:r w:rsidRPr="00FD67CC">
        <w:rPr>
          <w:rFonts w:ascii="黑体" w:eastAsia="黑体" w:hAnsi="黑体" w:cs="宋体" w:hint="eastAsia"/>
          <w:b/>
          <w:kern w:val="0"/>
          <w:sz w:val="22"/>
        </w:rPr>
        <w:t>建筑电气</w:t>
      </w:r>
      <w:r w:rsidR="00936060">
        <w:rPr>
          <w:rFonts w:ascii="黑体" w:eastAsia="黑体" w:hAnsi="黑体" w:cs="宋体" w:hint="eastAsia"/>
          <w:b/>
          <w:kern w:val="0"/>
          <w:sz w:val="22"/>
        </w:rPr>
        <w:t>、</w:t>
      </w:r>
      <w:r w:rsidRPr="00FD67CC">
        <w:rPr>
          <w:rFonts w:ascii="黑体" w:eastAsia="黑体" w:hAnsi="黑体" w:cs="宋体" w:hint="eastAsia"/>
          <w:b/>
          <w:kern w:val="0"/>
          <w:sz w:val="22"/>
        </w:rPr>
        <w:t>自动化</w:t>
      </w:r>
      <w:r w:rsidR="00936060">
        <w:rPr>
          <w:rFonts w:ascii="黑体" w:eastAsia="黑体" w:hAnsi="黑体" w:cs="宋体" w:hint="eastAsia"/>
          <w:b/>
          <w:kern w:val="0"/>
          <w:sz w:val="22"/>
        </w:rPr>
        <w:t>、</w:t>
      </w:r>
      <w:r w:rsidRPr="00FD67CC">
        <w:rPr>
          <w:rFonts w:ascii="黑体" w:eastAsia="黑体" w:hAnsi="黑体" w:cs="宋体" w:hint="eastAsia"/>
          <w:b/>
          <w:kern w:val="0"/>
          <w:sz w:val="22"/>
        </w:rPr>
        <w:t>暖通</w:t>
      </w:r>
      <w:r w:rsidR="00936060">
        <w:rPr>
          <w:rFonts w:ascii="黑体" w:eastAsia="黑体" w:hAnsi="黑体" w:cs="宋体" w:hint="eastAsia"/>
          <w:b/>
          <w:kern w:val="0"/>
          <w:sz w:val="22"/>
        </w:rPr>
        <w:t>、</w:t>
      </w:r>
      <w:r w:rsidRPr="00FD67CC">
        <w:rPr>
          <w:rFonts w:ascii="黑体" w:eastAsia="黑体" w:hAnsi="黑体" w:cs="宋体" w:hint="eastAsia"/>
          <w:b/>
          <w:kern w:val="0"/>
          <w:sz w:val="22"/>
        </w:rPr>
        <w:t>建筑环境</w:t>
      </w:r>
      <w:r w:rsidR="00936060">
        <w:rPr>
          <w:rFonts w:ascii="黑体" w:eastAsia="黑体" w:hAnsi="黑体" w:cs="宋体" w:hint="eastAsia"/>
          <w:b/>
          <w:kern w:val="0"/>
          <w:sz w:val="22"/>
        </w:rPr>
        <w:t>、</w:t>
      </w:r>
      <w:r w:rsidRPr="00FD67CC">
        <w:rPr>
          <w:rFonts w:ascii="黑体" w:eastAsia="黑体" w:hAnsi="黑体" w:cs="宋体" w:hint="eastAsia"/>
          <w:b/>
          <w:kern w:val="0"/>
          <w:sz w:val="22"/>
        </w:rPr>
        <w:t>工程管理</w:t>
      </w:r>
      <w:r w:rsidR="00936060">
        <w:rPr>
          <w:rFonts w:ascii="黑体" w:eastAsia="黑体" w:hAnsi="黑体" w:cs="宋体" w:hint="eastAsia"/>
          <w:b/>
          <w:kern w:val="0"/>
          <w:sz w:val="22"/>
        </w:rPr>
        <w:t>、</w:t>
      </w:r>
      <w:r w:rsidRPr="00FD67CC">
        <w:rPr>
          <w:rFonts w:ascii="黑体" w:eastAsia="黑体" w:hAnsi="黑体" w:cs="宋体" w:hint="eastAsia"/>
          <w:b/>
          <w:kern w:val="0"/>
          <w:sz w:val="22"/>
        </w:rPr>
        <w:t>给排水</w:t>
      </w:r>
      <w:r w:rsidR="00936060">
        <w:rPr>
          <w:rFonts w:ascii="黑体" w:eastAsia="黑体" w:hAnsi="黑体" w:cs="宋体" w:hint="eastAsia"/>
          <w:b/>
          <w:kern w:val="0"/>
          <w:sz w:val="22"/>
        </w:rPr>
        <w:t>、</w:t>
      </w:r>
      <w:r w:rsidRPr="00FD67CC">
        <w:rPr>
          <w:rFonts w:ascii="黑体" w:eastAsia="黑体" w:hAnsi="黑体" w:cs="宋体" w:hint="eastAsia"/>
          <w:b/>
          <w:kern w:val="0"/>
          <w:sz w:val="22"/>
        </w:rPr>
        <w:t>市政工程</w:t>
      </w:r>
    </w:p>
    <w:p w14:paraId="73794D63" w14:textId="77777777" w:rsidR="00CF03C3" w:rsidRPr="00FD67CC" w:rsidRDefault="00CF03C3" w:rsidP="00CF03C3">
      <w:pPr>
        <w:pStyle w:val="a5"/>
        <w:widowControl/>
        <w:numPr>
          <w:ilvl w:val="0"/>
          <w:numId w:val="8"/>
        </w:numPr>
        <w:shd w:val="clear" w:color="auto" w:fill="FFFFFF"/>
        <w:spacing w:line="326" w:lineRule="atLeast"/>
        <w:ind w:firstLineChars="0"/>
        <w:jc w:val="left"/>
        <w:rPr>
          <w:rFonts w:ascii="黑体" w:eastAsia="黑体" w:hAnsi="黑体" w:cs="宋体"/>
          <w:b/>
          <w:kern w:val="0"/>
          <w:sz w:val="22"/>
          <w:u w:val="single"/>
        </w:rPr>
      </w:pPr>
      <w:r w:rsidRPr="00FD67CC">
        <w:rPr>
          <w:rFonts w:ascii="黑体" w:eastAsia="黑体" w:hAnsi="黑体" w:cs="宋体" w:hint="eastAsia"/>
          <w:b/>
          <w:kern w:val="0"/>
          <w:sz w:val="22"/>
          <w:u w:val="single"/>
        </w:rPr>
        <w:t>成本/招采类</w:t>
      </w:r>
    </w:p>
    <w:p w14:paraId="0F9AD1B8" w14:textId="3CAAB192" w:rsidR="00CF03C3" w:rsidRPr="00FD67CC" w:rsidRDefault="00005CC8" w:rsidP="00CF03C3">
      <w:pPr>
        <w:pStyle w:val="a5"/>
        <w:widowControl/>
        <w:shd w:val="clear" w:color="auto" w:fill="FFFFFF"/>
        <w:spacing w:line="326" w:lineRule="atLeast"/>
        <w:ind w:left="420" w:firstLineChars="0" w:firstLine="0"/>
        <w:jc w:val="left"/>
        <w:rPr>
          <w:rFonts w:ascii="黑体" w:eastAsia="黑体" w:hAnsi="黑体" w:cs="宋体"/>
          <w:b/>
          <w:kern w:val="0"/>
          <w:sz w:val="22"/>
        </w:rPr>
      </w:pPr>
      <w:r>
        <w:rPr>
          <w:rFonts w:ascii="黑体" w:eastAsia="黑体" w:hAnsi="黑体" w:cs="宋体" w:hint="eastAsia"/>
          <w:b/>
          <w:kern w:val="0"/>
          <w:sz w:val="22"/>
        </w:rPr>
        <w:t>岗位职责：主要负责成本管控、招标采购等工作</w:t>
      </w:r>
    </w:p>
    <w:p w14:paraId="416C31F9" w14:textId="3B597BF2" w:rsidR="00CF03C3" w:rsidRPr="00FD67CC" w:rsidRDefault="00CF03C3" w:rsidP="00CF03C3">
      <w:pPr>
        <w:pStyle w:val="a5"/>
        <w:widowControl/>
        <w:shd w:val="clear" w:color="auto" w:fill="FFFFFF"/>
        <w:spacing w:line="326" w:lineRule="atLeast"/>
        <w:ind w:left="420" w:firstLineChars="0" w:firstLine="0"/>
        <w:jc w:val="left"/>
        <w:rPr>
          <w:rFonts w:ascii="黑体" w:eastAsia="黑体" w:hAnsi="黑体" w:cs="宋体"/>
          <w:b/>
          <w:kern w:val="0"/>
          <w:sz w:val="22"/>
        </w:rPr>
      </w:pPr>
      <w:r w:rsidRPr="00FD67CC">
        <w:rPr>
          <w:rFonts w:ascii="黑体" w:eastAsia="黑体" w:hAnsi="黑体" w:cs="宋体" w:hint="eastAsia"/>
          <w:b/>
          <w:kern w:val="0"/>
          <w:sz w:val="22"/>
        </w:rPr>
        <w:t>专业要求：工程类</w:t>
      </w:r>
      <w:r w:rsidR="00936060">
        <w:rPr>
          <w:rFonts w:ascii="黑体" w:eastAsia="黑体" w:hAnsi="黑体" w:cs="宋体" w:hint="eastAsia"/>
          <w:b/>
          <w:kern w:val="0"/>
          <w:sz w:val="22"/>
        </w:rPr>
        <w:t>、</w:t>
      </w:r>
      <w:r w:rsidRPr="00FD67CC">
        <w:rPr>
          <w:rFonts w:ascii="黑体" w:eastAsia="黑体" w:hAnsi="黑体" w:cs="宋体" w:hint="eastAsia"/>
          <w:b/>
          <w:kern w:val="0"/>
          <w:sz w:val="22"/>
        </w:rPr>
        <w:t>管理科学</w:t>
      </w:r>
      <w:r w:rsidR="00936060">
        <w:rPr>
          <w:rFonts w:ascii="黑体" w:eastAsia="黑体" w:hAnsi="黑体" w:cs="宋体" w:hint="eastAsia"/>
          <w:b/>
          <w:kern w:val="0"/>
          <w:sz w:val="22"/>
        </w:rPr>
        <w:t>、</w:t>
      </w:r>
      <w:r w:rsidRPr="00FD67CC">
        <w:rPr>
          <w:rFonts w:ascii="黑体" w:eastAsia="黑体" w:hAnsi="黑体" w:cs="宋体" w:hint="eastAsia"/>
          <w:b/>
          <w:kern w:val="0"/>
          <w:sz w:val="22"/>
        </w:rPr>
        <w:t>工程造价</w:t>
      </w:r>
      <w:r w:rsidR="00936060">
        <w:rPr>
          <w:rFonts w:ascii="黑体" w:eastAsia="黑体" w:hAnsi="黑体" w:cs="宋体" w:hint="eastAsia"/>
          <w:b/>
          <w:kern w:val="0"/>
          <w:sz w:val="22"/>
        </w:rPr>
        <w:t>、</w:t>
      </w:r>
      <w:r w:rsidRPr="00FD67CC">
        <w:rPr>
          <w:rFonts w:ascii="黑体" w:eastAsia="黑体" w:hAnsi="黑体" w:cs="宋体" w:hint="eastAsia"/>
          <w:b/>
          <w:kern w:val="0"/>
          <w:sz w:val="22"/>
        </w:rPr>
        <w:t>材料</w:t>
      </w:r>
    </w:p>
    <w:p w14:paraId="6EC5E4C9" w14:textId="77777777" w:rsidR="00CF03C3" w:rsidRPr="00FD67CC" w:rsidRDefault="00CF03C3" w:rsidP="00CF03C3">
      <w:pPr>
        <w:pStyle w:val="a5"/>
        <w:widowControl/>
        <w:numPr>
          <w:ilvl w:val="0"/>
          <w:numId w:val="8"/>
        </w:numPr>
        <w:shd w:val="clear" w:color="auto" w:fill="FFFFFF"/>
        <w:spacing w:line="326" w:lineRule="atLeast"/>
        <w:ind w:firstLineChars="0"/>
        <w:jc w:val="left"/>
        <w:rPr>
          <w:rFonts w:ascii="黑体" w:eastAsia="黑体" w:hAnsi="黑体" w:cs="宋体"/>
          <w:b/>
          <w:kern w:val="0"/>
          <w:sz w:val="22"/>
        </w:rPr>
      </w:pPr>
      <w:r w:rsidRPr="00FD67CC">
        <w:rPr>
          <w:rFonts w:ascii="黑体" w:eastAsia="黑体" w:hAnsi="黑体" w:cs="宋体" w:hint="eastAsia"/>
          <w:b/>
          <w:kern w:val="0"/>
          <w:sz w:val="22"/>
          <w:u w:val="single"/>
        </w:rPr>
        <w:t>营销管理类</w:t>
      </w:r>
      <w:r w:rsidRPr="00FD67CC">
        <w:rPr>
          <w:rFonts w:ascii="黑体" w:eastAsia="黑体" w:hAnsi="黑体" w:cs="宋体" w:hint="eastAsia"/>
          <w:b/>
          <w:kern w:val="0"/>
          <w:sz w:val="22"/>
        </w:rPr>
        <w:tab/>
      </w:r>
    </w:p>
    <w:p w14:paraId="38E6F03A" w14:textId="54C0CCE9" w:rsidR="00CF03C3" w:rsidRPr="00FD67CC" w:rsidRDefault="00CF03C3" w:rsidP="00CF03C3">
      <w:pPr>
        <w:pStyle w:val="a5"/>
        <w:widowControl/>
        <w:shd w:val="clear" w:color="auto" w:fill="FFFFFF"/>
        <w:spacing w:line="326" w:lineRule="atLeast"/>
        <w:ind w:left="420" w:firstLineChars="0" w:firstLine="0"/>
        <w:jc w:val="left"/>
        <w:rPr>
          <w:rFonts w:ascii="黑体" w:eastAsia="黑体" w:hAnsi="黑体" w:cs="宋体"/>
          <w:b/>
          <w:kern w:val="0"/>
          <w:sz w:val="22"/>
        </w:rPr>
      </w:pPr>
      <w:r w:rsidRPr="00FD67CC">
        <w:rPr>
          <w:rFonts w:ascii="黑体" w:eastAsia="黑体" w:hAnsi="黑体" w:cs="宋体" w:hint="eastAsia"/>
          <w:b/>
          <w:kern w:val="0"/>
          <w:sz w:val="22"/>
        </w:rPr>
        <w:t>岗位职责</w:t>
      </w:r>
      <w:r w:rsidR="00005CC8">
        <w:rPr>
          <w:rFonts w:ascii="黑体" w:eastAsia="黑体" w:hAnsi="黑体" w:cs="宋体" w:hint="eastAsia"/>
          <w:b/>
          <w:kern w:val="0"/>
          <w:sz w:val="22"/>
        </w:rPr>
        <w:t>：主要负责项目的营销策划、销售管理及企业品牌形象宣传等管理工作</w:t>
      </w:r>
    </w:p>
    <w:p w14:paraId="0E9AA8A1" w14:textId="4111AAEF" w:rsidR="00CF03C3" w:rsidRPr="00FD67CC" w:rsidRDefault="00CF03C3" w:rsidP="00CF03C3">
      <w:pPr>
        <w:pStyle w:val="a5"/>
        <w:widowControl/>
        <w:shd w:val="clear" w:color="auto" w:fill="FFFFFF"/>
        <w:spacing w:line="326" w:lineRule="atLeast"/>
        <w:ind w:left="420" w:firstLineChars="0" w:firstLine="0"/>
        <w:jc w:val="left"/>
        <w:rPr>
          <w:rFonts w:ascii="黑体" w:eastAsia="黑体" w:hAnsi="黑体" w:cs="宋体"/>
          <w:b/>
          <w:kern w:val="0"/>
          <w:sz w:val="22"/>
        </w:rPr>
      </w:pPr>
      <w:r w:rsidRPr="00FD67CC">
        <w:rPr>
          <w:rFonts w:ascii="黑体" w:eastAsia="黑体" w:hAnsi="黑体" w:cs="宋体" w:hint="eastAsia"/>
          <w:b/>
          <w:kern w:val="0"/>
          <w:sz w:val="22"/>
        </w:rPr>
        <w:t>专业要求：</w:t>
      </w:r>
      <w:r w:rsidR="00067A6D">
        <w:rPr>
          <w:rFonts w:ascii="黑体" w:eastAsia="黑体" w:hAnsi="黑体" w:cs="宋体" w:hint="eastAsia"/>
          <w:b/>
          <w:kern w:val="0"/>
          <w:sz w:val="22"/>
        </w:rPr>
        <w:t>不限专业</w:t>
      </w:r>
    </w:p>
    <w:p w14:paraId="2A05DA50" w14:textId="16E595BA" w:rsidR="00FD67CC" w:rsidRPr="00FD67CC" w:rsidRDefault="00CF03C3" w:rsidP="00FD67CC">
      <w:pPr>
        <w:pStyle w:val="a5"/>
        <w:widowControl/>
        <w:numPr>
          <w:ilvl w:val="0"/>
          <w:numId w:val="8"/>
        </w:numPr>
        <w:shd w:val="clear" w:color="auto" w:fill="FFFFFF"/>
        <w:spacing w:line="326" w:lineRule="atLeast"/>
        <w:ind w:firstLineChars="0"/>
        <w:jc w:val="left"/>
        <w:rPr>
          <w:rFonts w:ascii="黑体" w:eastAsia="黑体" w:hAnsi="黑体" w:cs="宋体"/>
          <w:b/>
          <w:kern w:val="0"/>
          <w:sz w:val="22"/>
        </w:rPr>
      </w:pPr>
      <w:r w:rsidRPr="00FD67CC">
        <w:rPr>
          <w:rFonts w:ascii="黑体" w:eastAsia="黑体" w:hAnsi="黑体" w:cs="宋体" w:hint="eastAsia"/>
          <w:b/>
          <w:kern w:val="0"/>
          <w:sz w:val="22"/>
          <w:u w:val="single"/>
        </w:rPr>
        <w:t>客户服务类</w:t>
      </w:r>
      <w:r w:rsidRPr="00FD67CC">
        <w:rPr>
          <w:rFonts w:ascii="黑体" w:eastAsia="黑体" w:hAnsi="黑体" w:cs="宋体" w:hint="eastAsia"/>
          <w:b/>
          <w:kern w:val="0"/>
          <w:sz w:val="22"/>
        </w:rPr>
        <w:tab/>
      </w:r>
    </w:p>
    <w:p w14:paraId="46E456B9" w14:textId="77F20FCA" w:rsidR="00FD67CC" w:rsidRPr="00FD67CC" w:rsidRDefault="00FD67CC" w:rsidP="00FD67CC">
      <w:pPr>
        <w:pStyle w:val="a5"/>
        <w:widowControl/>
        <w:shd w:val="clear" w:color="auto" w:fill="FFFFFF"/>
        <w:spacing w:line="326" w:lineRule="atLeast"/>
        <w:ind w:left="420" w:firstLineChars="0" w:firstLine="0"/>
        <w:jc w:val="left"/>
        <w:rPr>
          <w:rFonts w:ascii="黑体" w:eastAsia="黑体" w:hAnsi="黑体" w:cs="宋体"/>
          <w:b/>
          <w:kern w:val="0"/>
          <w:sz w:val="22"/>
        </w:rPr>
      </w:pPr>
      <w:r w:rsidRPr="00FD67CC">
        <w:rPr>
          <w:rFonts w:ascii="黑体" w:eastAsia="黑体" w:hAnsi="黑体" w:cs="宋体" w:hint="eastAsia"/>
          <w:b/>
          <w:kern w:val="0"/>
          <w:sz w:val="22"/>
        </w:rPr>
        <w:t>岗位职责：</w:t>
      </w:r>
      <w:r w:rsidR="00005CC8">
        <w:rPr>
          <w:rFonts w:ascii="黑体" w:eastAsia="黑体" w:hAnsi="黑体" w:cs="宋体" w:hint="eastAsia"/>
          <w:b/>
          <w:kern w:val="0"/>
          <w:sz w:val="22"/>
        </w:rPr>
        <w:t>主要负责客户投诉、后期维保等工作</w:t>
      </w:r>
    </w:p>
    <w:p w14:paraId="5E43EDDF" w14:textId="137AAF28" w:rsidR="00CF03C3" w:rsidRPr="00FD67CC" w:rsidRDefault="00FD67CC" w:rsidP="00FD67CC">
      <w:pPr>
        <w:pStyle w:val="a5"/>
        <w:widowControl/>
        <w:shd w:val="clear" w:color="auto" w:fill="FFFFFF"/>
        <w:spacing w:line="326" w:lineRule="atLeast"/>
        <w:ind w:left="420" w:firstLineChars="0" w:firstLine="0"/>
        <w:jc w:val="left"/>
        <w:rPr>
          <w:rFonts w:ascii="黑体" w:eastAsia="黑体" w:hAnsi="黑体" w:cs="宋体" w:hint="eastAsia"/>
          <w:b/>
          <w:kern w:val="0"/>
          <w:sz w:val="22"/>
        </w:rPr>
      </w:pPr>
      <w:r w:rsidRPr="00FD67CC">
        <w:rPr>
          <w:rFonts w:ascii="黑体" w:eastAsia="黑体" w:hAnsi="黑体" w:cs="宋体" w:hint="eastAsia"/>
          <w:b/>
          <w:kern w:val="0"/>
          <w:sz w:val="22"/>
        </w:rPr>
        <w:t>专业要求：</w:t>
      </w:r>
      <w:r w:rsidR="00067A6D">
        <w:rPr>
          <w:rFonts w:ascii="黑体" w:eastAsia="黑体" w:hAnsi="黑体" w:cs="宋体" w:hint="eastAsia"/>
          <w:b/>
          <w:kern w:val="0"/>
          <w:sz w:val="22"/>
        </w:rPr>
        <w:t>不限</w:t>
      </w:r>
      <w:r w:rsidR="00067A6D">
        <w:rPr>
          <w:rFonts w:ascii="黑体" w:eastAsia="黑体" w:hAnsi="黑体" w:cs="宋体"/>
          <w:b/>
          <w:kern w:val="0"/>
          <w:sz w:val="22"/>
        </w:rPr>
        <w:t>专业</w:t>
      </w:r>
    </w:p>
    <w:p w14:paraId="6F09657E" w14:textId="77777777" w:rsidR="00CF03C3" w:rsidRPr="00FD67CC" w:rsidRDefault="00CF03C3" w:rsidP="00CF03C3">
      <w:pPr>
        <w:widowControl/>
        <w:shd w:val="clear" w:color="auto" w:fill="FFFFFF"/>
        <w:spacing w:line="326" w:lineRule="atLeast"/>
        <w:jc w:val="left"/>
        <w:rPr>
          <w:rFonts w:ascii="黑体" w:eastAsia="黑体" w:hAnsi="黑体" w:cs="宋体"/>
          <w:b/>
          <w:kern w:val="0"/>
          <w:sz w:val="22"/>
          <w:u w:val="single"/>
        </w:rPr>
      </w:pPr>
      <w:r w:rsidRPr="00FD67CC">
        <w:rPr>
          <w:rFonts w:ascii="黑体" w:eastAsia="黑体" w:hAnsi="黑体" w:cs="宋体" w:hint="eastAsia"/>
          <w:b/>
          <w:kern w:val="0"/>
          <w:sz w:val="22"/>
        </w:rPr>
        <w:lastRenderedPageBreak/>
        <w:t>7</w:t>
      </w:r>
      <w:r w:rsidRPr="00FD67CC">
        <w:rPr>
          <w:rFonts w:ascii="黑体" w:eastAsia="黑体" w:hAnsi="黑体" w:cs="宋体" w:hint="eastAsia"/>
          <w:b/>
          <w:kern w:val="0"/>
          <w:sz w:val="22"/>
        </w:rPr>
        <w:tab/>
      </w:r>
      <w:r w:rsidRPr="00FD67CC">
        <w:rPr>
          <w:rFonts w:ascii="黑体" w:eastAsia="黑体" w:hAnsi="黑体" w:cs="宋体" w:hint="eastAsia"/>
          <w:b/>
          <w:kern w:val="0"/>
          <w:sz w:val="22"/>
          <w:u w:val="single"/>
        </w:rPr>
        <w:t>人事行政/法律类</w:t>
      </w:r>
    </w:p>
    <w:p w14:paraId="568778AD" w14:textId="7C336F66" w:rsidR="00CF03C3" w:rsidRPr="00FD67CC" w:rsidRDefault="00005CC8" w:rsidP="0048710D">
      <w:pPr>
        <w:widowControl/>
        <w:shd w:val="clear" w:color="auto" w:fill="FFFFFF"/>
        <w:spacing w:line="326" w:lineRule="atLeast"/>
        <w:ind w:firstLineChars="178" w:firstLine="393"/>
        <w:jc w:val="left"/>
        <w:rPr>
          <w:rFonts w:ascii="黑体" w:eastAsia="黑体" w:hAnsi="黑体" w:cs="宋体"/>
          <w:b/>
          <w:kern w:val="0"/>
          <w:sz w:val="22"/>
        </w:rPr>
      </w:pPr>
      <w:r>
        <w:rPr>
          <w:rFonts w:ascii="黑体" w:eastAsia="黑体" w:hAnsi="黑体" w:cs="宋体" w:hint="eastAsia"/>
          <w:b/>
          <w:kern w:val="0"/>
          <w:sz w:val="22"/>
        </w:rPr>
        <w:t>岗位职责：主要负责人力资源或法律事务相关管理工作</w:t>
      </w:r>
    </w:p>
    <w:p w14:paraId="262D5FE3" w14:textId="5C3CC6BA" w:rsidR="00CF03C3" w:rsidRPr="00FD67CC" w:rsidRDefault="00CF03C3" w:rsidP="0048710D">
      <w:pPr>
        <w:widowControl/>
        <w:shd w:val="clear" w:color="auto" w:fill="FFFFFF"/>
        <w:spacing w:line="326" w:lineRule="atLeast"/>
        <w:ind w:firstLineChars="178" w:firstLine="393"/>
        <w:jc w:val="left"/>
        <w:rPr>
          <w:rFonts w:ascii="黑体" w:eastAsia="黑体" w:hAnsi="黑体" w:cs="宋体" w:hint="eastAsia"/>
          <w:b/>
          <w:kern w:val="0"/>
          <w:sz w:val="22"/>
        </w:rPr>
      </w:pPr>
      <w:r w:rsidRPr="00FD67CC">
        <w:rPr>
          <w:rFonts w:ascii="黑体" w:eastAsia="黑体" w:hAnsi="黑体" w:cs="宋体" w:hint="eastAsia"/>
          <w:b/>
          <w:kern w:val="0"/>
          <w:sz w:val="22"/>
        </w:rPr>
        <w:t>专业要求：</w:t>
      </w:r>
      <w:r w:rsidR="00067A6D">
        <w:rPr>
          <w:rFonts w:ascii="黑体" w:eastAsia="黑体" w:hAnsi="黑体" w:cs="宋体" w:hint="eastAsia"/>
          <w:b/>
          <w:kern w:val="0"/>
          <w:sz w:val="22"/>
        </w:rPr>
        <w:t>不限专业</w:t>
      </w:r>
    </w:p>
    <w:p w14:paraId="35C4558B" w14:textId="77777777" w:rsidR="00CF03C3" w:rsidRPr="00FD67CC" w:rsidRDefault="00CF03C3" w:rsidP="00CF03C3">
      <w:pPr>
        <w:widowControl/>
        <w:shd w:val="clear" w:color="auto" w:fill="FFFFFF"/>
        <w:spacing w:line="326" w:lineRule="atLeast"/>
        <w:jc w:val="left"/>
        <w:rPr>
          <w:rFonts w:ascii="黑体" w:eastAsia="黑体" w:hAnsi="黑体" w:cs="宋体"/>
          <w:b/>
          <w:kern w:val="0"/>
          <w:sz w:val="22"/>
          <w:u w:val="single"/>
        </w:rPr>
      </w:pPr>
      <w:r w:rsidRPr="00FD67CC">
        <w:rPr>
          <w:rFonts w:ascii="黑体" w:eastAsia="黑体" w:hAnsi="黑体" w:cs="宋体" w:hint="eastAsia"/>
          <w:b/>
          <w:kern w:val="0"/>
          <w:sz w:val="22"/>
        </w:rPr>
        <w:t>8</w:t>
      </w:r>
      <w:r w:rsidRPr="00FD67CC">
        <w:rPr>
          <w:rFonts w:ascii="黑体" w:eastAsia="黑体" w:hAnsi="黑体" w:cs="宋体" w:hint="eastAsia"/>
          <w:b/>
          <w:kern w:val="0"/>
          <w:sz w:val="22"/>
        </w:rPr>
        <w:tab/>
      </w:r>
      <w:r w:rsidRPr="00FD67CC">
        <w:rPr>
          <w:rFonts w:ascii="黑体" w:eastAsia="黑体" w:hAnsi="黑体" w:cs="宋体" w:hint="eastAsia"/>
          <w:b/>
          <w:kern w:val="0"/>
          <w:sz w:val="22"/>
          <w:u w:val="single"/>
        </w:rPr>
        <w:t>财务管理类</w:t>
      </w:r>
      <w:r w:rsidRPr="00FD67CC">
        <w:rPr>
          <w:rFonts w:ascii="黑体" w:eastAsia="黑体" w:hAnsi="黑体" w:cs="宋体" w:hint="eastAsia"/>
          <w:b/>
          <w:kern w:val="0"/>
          <w:sz w:val="22"/>
          <w:u w:val="single"/>
        </w:rPr>
        <w:tab/>
      </w:r>
    </w:p>
    <w:p w14:paraId="48127350" w14:textId="7646192F" w:rsidR="00CF03C3" w:rsidRPr="00FD67CC" w:rsidRDefault="00CF03C3" w:rsidP="0048710D">
      <w:pPr>
        <w:widowControl/>
        <w:shd w:val="clear" w:color="auto" w:fill="FFFFFF"/>
        <w:spacing w:line="326" w:lineRule="atLeast"/>
        <w:ind w:firstLineChars="178" w:firstLine="393"/>
        <w:jc w:val="left"/>
        <w:rPr>
          <w:rFonts w:ascii="黑体" w:eastAsia="黑体" w:hAnsi="黑体" w:cs="宋体"/>
          <w:b/>
          <w:kern w:val="0"/>
          <w:sz w:val="22"/>
        </w:rPr>
      </w:pPr>
      <w:r w:rsidRPr="00FD67CC">
        <w:rPr>
          <w:rFonts w:ascii="黑体" w:eastAsia="黑体" w:hAnsi="黑体" w:cs="宋体" w:hint="eastAsia"/>
          <w:b/>
          <w:kern w:val="0"/>
          <w:sz w:val="22"/>
        </w:rPr>
        <w:t>岗位职责：主要负</w:t>
      </w:r>
      <w:r w:rsidR="00005CC8">
        <w:rPr>
          <w:rFonts w:ascii="黑体" w:eastAsia="黑体" w:hAnsi="黑体" w:cs="宋体" w:hint="eastAsia"/>
          <w:b/>
          <w:kern w:val="0"/>
          <w:sz w:val="22"/>
        </w:rPr>
        <w:t>责会计核算、资金管理、税务管理、内控、对外融资及贷后管理等工作</w:t>
      </w:r>
    </w:p>
    <w:p w14:paraId="06DE9849" w14:textId="7203166E" w:rsidR="00CF03C3" w:rsidRPr="00FD67CC" w:rsidRDefault="00CF03C3" w:rsidP="0048710D">
      <w:pPr>
        <w:widowControl/>
        <w:shd w:val="clear" w:color="auto" w:fill="FFFFFF"/>
        <w:spacing w:line="326" w:lineRule="atLeast"/>
        <w:ind w:firstLineChars="178" w:firstLine="393"/>
        <w:jc w:val="left"/>
        <w:rPr>
          <w:rFonts w:ascii="黑体" w:eastAsia="黑体" w:hAnsi="黑体" w:cs="宋体"/>
          <w:b/>
          <w:kern w:val="0"/>
          <w:sz w:val="22"/>
        </w:rPr>
      </w:pPr>
      <w:r w:rsidRPr="00FD67CC">
        <w:rPr>
          <w:rFonts w:ascii="黑体" w:eastAsia="黑体" w:hAnsi="黑体" w:cs="宋体" w:hint="eastAsia"/>
          <w:b/>
          <w:kern w:val="0"/>
          <w:sz w:val="22"/>
        </w:rPr>
        <w:t>专业要求：会计</w:t>
      </w:r>
      <w:r w:rsidR="00936060">
        <w:rPr>
          <w:rFonts w:ascii="黑体" w:eastAsia="黑体" w:hAnsi="黑体" w:cs="宋体" w:hint="eastAsia"/>
          <w:b/>
          <w:kern w:val="0"/>
          <w:sz w:val="22"/>
        </w:rPr>
        <w:t>、</w:t>
      </w:r>
      <w:r w:rsidRPr="00FD67CC">
        <w:rPr>
          <w:rFonts w:ascii="黑体" w:eastAsia="黑体" w:hAnsi="黑体" w:cs="宋体" w:hint="eastAsia"/>
          <w:b/>
          <w:kern w:val="0"/>
          <w:sz w:val="22"/>
        </w:rPr>
        <w:t>财务管理</w:t>
      </w:r>
      <w:r w:rsidR="00936060">
        <w:rPr>
          <w:rFonts w:ascii="黑体" w:eastAsia="黑体" w:hAnsi="黑体" w:cs="宋体" w:hint="eastAsia"/>
          <w:b/>
          <w:kern w:val="0"/>
          <w:sz w:val="22"/>
        </w:rPr>
        <w:t>、</w:t>
      </w:r>
      <w:r w:rsidRPr="00FD67CC">
        <w:rPr>
          <w:rFonts w:ascii="黑体" w:eastAsia="黑体" w:hAnsi="黑体" w:cs="宋体" w:hint="eastAsia"/>
          <w:b/>
          <w:kern w:val="0"/>
          <w:sz w:val="22"/>
        </w:rPr>
        <w:t>税务、金融</w:t>
      </w:r>
    </w:p>
    <w:p w14:paraId="2484E24B" w14:textId="77777777" w:rsidR="00CF03C3" w:rsidRPr="00FD67CC" w:rsidRDefault="00CF03C3" w:rsidP="00CF03C3">
      <w:pPr>
        <w:widowControl/>
        <w:shd w:val="clear" w:color="auto" w:fill="FFFFFF"/>
        <w:spacing w:line="326" w:lineRule="atLeast"/>
        <w:jc w:val="left"/>
        <w:rPr>
          <w:rFonts w:ascii="黑体" w:eastAsia="黑体" w:hAnsi="黑体" w:cs="宋体"/>
          <w:b/>
          <w:kern w:val="0"/>
          <w:sz w:val="22"/>
          <w:u w:val="single"/>
        </w:rPr>
      </w:pPr>
      <w:r w:rsidRPr="00FD67CC">
        <w:rPr>
          <w:rFonts w:ascii="黑体" w:eastAsia="黑体" w:hAnsi="黑体" w:cs="宋体" w:hint="eastAsia"/>
          <w:b/>
          <w:kern w:val="0"/>
          <w:sz w:val="22"/>
        </w:rPr>
        <w:t>9</w:t>
      </w:r>
      <w:r w:rsidRPr="00FD67CC">
        <w:rPr>
          <w:rFonts w:ascii="黑体" w:eastAsia="黑体" w:hAnsi="黑体" w:cs="宋体" w:hint="eastAsia"/>
          <w:b/>
          <w:kern w:val="0"/>
          <w:sz w:val="22"/>
        </w:rPr>
        <w:tab/>
      </w:r>
      <w:r w:rsidRPr="00FD67CC">
        <w:rPr>
          <w:rFonts w:ascii="黑体" w:eastAsia="黑体" w:hAnsi="黑体" w:cs="宋体" w:hint="eastAsia"/>
          <w:b/>
          <w:kern w:val="0"/>
          <w:sz w:val="22"/>
          <w:u w:val="single"/>
        </w:rPr>
        <w:t>信息管理类</w:t>
      </w:r>
      <w:r w:rsidRPr="00FD67CC">
        <w:rPr>
          <w:rFonts w:ascii="黑体" w:eastAsia="黑体" w:hAnsi="黑体" w:cs="宋体" w:hint="eastAsia"/>
          <w:b/>
          <w:kern w:val="0"/>
          <w:sz w:val="22"/>
          <w:u w:val="single"/>
        </w:rPr>
        <w:tab/>
      </w:r>
    </w:p>
    <w:p w14:paraId="18EA0C73" w14:textId="2FF5F02A" w:rsidR="00CF03C3" w:rsidRPr="00FD67CC" w:rsidRDefault="00CF03C3" w:rsidP="0048710D">
      <w:pPr>
        <w:widowControl/>
        <w:shd w:val="clear" w:color="auto" w:fill="FFFFFF"/>
        <w:spacing w:line="326" w:lineRule="atLeast"/>
        <w:ind w:firstLineChars="178" w:firstLine="393"/>
        <w:jc w:val="left"/>
        <w:rPr>
          <w:rFonts w:ascii="黑体" w:eastAsia="黑体" w:hAnsi="黑体" w:cs="宋体"/>
          <w:b/>
          <w:kern w:val="0"/>
          <w:sz w:val="22"/>
        </w:rPr>
      </w:pPr>
      <w:r w:rsidRPr="00FD67CC">
        <w:rPr>
          <w:rFonts w:ascii="黑体" w:eastAsia="黑体" w:hAnsi="黑体" w:cs="宋体" w:hint="eastAsia"/>
          <w:b/>
          <w:kern w:val="0"/>
          <w:sz w:val="22"/>
        </w:rPr>
        <w:t>岗位职责：主要负责日常IT</w:t>
      </w:r>
      <w:r w:rsidR="00005CC8">
        <w:rPr>
          <w:rFonts w:ascii="黑体" w:eastAsia="黑体" w:hAnsi="黑体" w:cs="宋体" w:hint="eastAsia"/>
          <w:b/>
          <w:kern w:val="0"/>
          <w:sz w:val="22"/>
        </w:rPr>
        <w:t>运维、信息化管理、商场信息化建设与运维等工作</w:t>
      </w:r>
    </w:p>
    <w:p w14:paraId="65EC49E7" w14:textId="4805484A" w:rsidR="00CF03C3" w:rsidRPr="00FD67CC" w:rsidRDefault="00CF03C3" w:rsidP="0048710D">
      <w:pPr>
        <w:widowControl/>
        <w:shd w:val="clear" w:color="auto" w:fill="FFFFFF"/>
        <w:spacing w:line="326" w:lineRule="atLeast"/>
        <w:ind w:firstLineChars="178" w:firstLine="393"/>
        <w:jc w:val="left"/>
        <w:rPr>
          <w:rFonts w:ascii="黑体" w:eastAsia="黑体" w:hAnsi="黑体" w:cs="宋体"/>
          <w:b/>
          <w:kern w:val="0"/>
          <w:sz w:val="22"/>
        </w:rPr>
      </w:pPr>
      <w:r w:rsidRPr="00FD67CC">
        <w:rPr>
          <w:rFonts w:ascii="黑体" w:eastAsia="黑体" w:hAnsi="黑体" w:cs="宋体" w:hint="eastAsia"/>
          <w:b/>
          <w:kern w:val="0"/>
          <w:sz w:val="22"/>
        </w:rPr>
        <w:t>专业要求：计算机</w:t>
      </w:r>
      <w:r w:rsidR="00936060">
        <w:rPr>
          <w:rFonts w:ascii="黑体" w:eastAsia="黑体" w:hAnsi="黑体" w:cs="宋体" w:hint="eastAsia"/>
          <w:b/>
          <w:kern w:val="0"/>
          <w:sz w:val="22"/>
        </w:rPr>
        <w:t>、</w:t>
      </w:r>
      <w:r w:rsidRPr="00FD67CC">
        <w:rPr>
          <w:rFonts w:ascii="黑体" w:eastAsia="黑体" w:hAnsi="黑体" w:cs="宋体" w:hint="eastAsia"/>
          <w:b/>
          <w:kern w:val="0"/>
          <w:sz w:val="22"/>
        </w:rPr>
        <w:t>通信工程</w:t>
      </w:r>
      <w:r w:rsidR="00936060">
        <w:rPr>
          <w:rFonts w:ascii="黑体" w:eastAsia="黑体" w:hAnsi="黑体" w:cs="宋体" w:hint="eastAsia"/>
          <w:b/>
          <w:kern w:val="0"/>
          <w:sz w:val="22"/>
        </w:rPr>
        <w:t>、</w:t>
      </w:r>
      <w:r w:rsidRPr="00FD67CC">
        <w:rPr>
          <w:rFonts w:ascii="黑体" w:eastAsia="黑体" w:hAnsi="黑体" w:cs="宋体" w:hint="eastAsia"/>
          <w:b/>
          <w:kern w:val="0"/>
          <w:sz w:val="22"/>
        </w:rPr>
        <w:t>信息技术</w:t>
      </w:r>
      <w:r w:rsidR="00936060">
        <w:rPr>
          <w:rFonts w:ascii="黑体" w:eastAsia="黑体" w:hAnsi="黑体" w:cs="宋体" w:hint="eastAsia"/>
          <w:b/>
          <w:kern w:val="0"/>
          <w:sz w:val="22"/>
        </w:rPr>
        <w:t>、</w:t>
      </w:r>
      <w:r w:rsidRPr="00FD67CC">
        <w:rPr>
          <w:rFonts w:ascii="黑体" w:eastAsia="黑体" w:hAnsi="黑体" w:cs="宋体" w:hint="eastAsia"/>
          <w:b/>
          <w:kern w:val="0"/>
          <w:sz w:val="22"/>
        </w:rPr>
        <w:t>网络工程</w:t>
      </w:r>
    </w:p>
    <w:p w14:paraId="34DC109D" w14:textId="77777777" w:rsidR="00CF03C3" w:rsidRPr="00FD67CC" w:rsidRDefault="00CF03C3" w:rsidP="00CF03C3">
      <w:pPr>
        <w:widowControl/>
        <w:shd w:val="clear" w:color="auto" w:fill="FFFFFF"/>
        <w:spacing w:line="326" w:lineRule="atLeast"/>
        <w:jc w:val="left"/>
        <w:rPr>
          <w:rFonts w:ascii="黑体" w:eastAsia="黑体" w:hAnsi="黑体" w:cs="宋体"/>
          <w:b/>
          <w:kern w:val="0"/>
          <w:sz w:val="22"/>
          <w:u w:val="single"/>
        </w:rPr>
      </w:pPr>
      <w:r w:rsidRPr="00FD67CC">
        <w:rPr>
          <w:rFonts w:ascii="黑体" w:eastAsia="黑体" w:hAnsi="黑体" w:cs="宋体" w:hint="eastAsia"/>
          <w:b/>
          <w:kern w:val="0"/>
          <w:sz w:val="22"/>
        </w:rPr>
        <w:t>10</w:t>
      </w:r>
      <w:r w:rsidRPr="00FD67CC">
        <w:rPr>
          <w:rFonts w:ascii="黑体" w:eastAsia="黑体" w:hAnsi="黑体" w:cs="宋体" w:hint="eastAsia"/>
          <w:b/>
          <w:kern w:val="0"/>
          <w:sz w:val="22"/>
        </w:rPr>
        <w:tab/>
      </w:r>
      <w:r w:rsidRPr="00FD67CC">
        <w:rPr>
          <w:rFonts w:ascii="黑体" w:eastAsia="黑体" w:hAnsi="黑体" w:cs="宋体" w:hint="eastAsia"/>
          <w:b/>
          <w:kern w:val="0"/>
          <w:sz w:val="22"/>
          <w:u w:val="single"/>
        </w:rPr>
        <w:t>商业管理类</w:t>
      </w:r>
      <w:r w:rsidRPr="00FD67CC">
        <w:rPr>
          <w:rFonts w:ascii="黑体" w:eastAsia="黑体" w:hAnsi="黑体" w:cs="宋体" w:hint="eastAsia"/>
          <w:b/>
          <w:kern w:val="0"/>
          <w:sz w:val="22"/>
          <w:u w:val="single"/>
        </w:rPr>
        <w:tab/>
      </w:r>
    </w:p>
    <w:p w14:paraId="5A89A72D" w14:textId="75E521AE" w:rsidR="0048710D" w:rsidRDefault="00CF03C3" w:rsidP="0048710D">
      <w:pPr>
        <w:widowControl/>
        <w:shd w:val="clear" w:color="auto" w:fill="FFFFFF"/>
        <w:spacing w:line="326" w:lineRule="atLeast"/>
        <w:ind w:firstLineChars="178" w:firstLine="393"/>
        <w:jc w:val="left"/>
        <w:rPr>
          <w:rFonts w:ascii="黑体" w:eastAsia="黑体" w:hAnsi="黑体" w:cs="宋体"/>
          <w:b/>
          <w:kern w:val="0"/>
          <w:sz w:val="22"/>
        </w:rPr>
      </w:pPr>
      <w:r w:rsidRPr="00FD67CC">
        <w:rPr>
          <w:rFonts w:ascii="黑体" w:eastAsia="黑体" w:hAnsi="黑体" w:cs="宋体" w:hint="eastAsia"/>
          <w:b/>
          <w:kern w:val="0"/>
          <w:sz w:val="22"/>
        </w:rPr>
        <w:t>岗</w:t>
      </w:r>
      <w:r w:rsidR="00005CC8">
        <w:rPr>
          <w:rFonts w:ascii="黑体" w:eastAsia="黑体" w:hAnsi="黑体" w:cs="宋体" w:hint="eastAsia"/>
          <w:b/>
          <w:kern w:val="0"/>
          <w:sz w:val="22"/>
        </w:rPr>
        <w:t>位职责：主要负责商业项目（万象城和万象汇）招商、营运、推广工作</w:t>
      </w:r>
    </w:p>
    <w:p w14:paraId="79762DE0" w14:textId="5A4B6627" w:rsidR="00CF03C3" w:rsidRPr="00FD67CC" w:rsidRDefault="00CF03C3" w:rsidP="0048710D">
      <w:pPr>
        <w:widowControl/>
        <w:shd w:val="clear" w:color="auto" w:fill="FFFFFF"/>
        <w:spacing w:line="326" w:lineRule="atLeast"/>
        <w:ind w:firstLineChars="178" w:firstLine="393"/>
        <w:jc w:val="left"/>
        <w:rPr>
          <w:rFonts w:ascii="黑体" w:eastAsia="黑体" w:hAnsi="黑体" w:cs="宋体" w:hint="eastAsia"/>
          <w:b/>
          <w:kern w:val="0"/>
          <w:sz w:val="22"/>
        </w:rPr>
      </w:pPr>
      <w:r w:rsidRPr="00FD67CC">
        <w:rPr>
          <w:rFonts w:ascii="黑体" w:eastAsia="黑体" w:hAnsi="黑体" w:cs="宋体" w:hint="eastAsia"/>
          <w:b/>
          <w:kern w:val="0"/>
          <w:sz w:val="22"/>
        </w:rPr>
        <w:t>专业要求：</w:t>
      </w:r>
      <w:r w:rsidR="00067A6D">
        <w:rPr>
          <w:rFonts w:ascii="黑体" w:eastAsia="黑体" w:hAnsi="黑体" w:cs="宋体" w:hint="eastAsia"/>
          <w:b/>
          <w:kern w:val="0"/>
          <w:sz w:val="22"/>
        </w:rPr>
        <w:t>不限专业</w:t>
      </w:r>
    </w:p>
    <w:p w14:paraId="45CAD838" w14:textId="77777777" w:rsidR="00CF03C3" w:rsidRPr="00FD67CC" w:rsidRDefault="00CF03C3" w:rsidP="00CF03C3">
      <w:pPr>
        <w:widowControl/>
        <w:shd w:val="clear" w:color="auto" w:fill="FFFFFF"/>
        <w:spacing w:line="326" w:lineRule="atLeast"/>
        <w:jc w:val="left"/>
        <w:rPr>
          <w:rFonts w:ascii="黑体" w:eastAsia="黑体" w:hAnsi="黑体" w:cs="宋体"/>
          <w:b/>
          <w:kern w:val="0"/>
          <w:sz w:val="22"/>
        </w:rPr>
      </w:pPr>
      <w:r w:rsidRPr="00FD67CC">
        <w:rPr>
          <w:rFonts w:ascii="黑体" w:eastAsia="黑体" w:hAnsi="黑体" w:cs="宋体" w:hint="eastAsia"/>
          <w:b/>
          <w:kern w:val="0"/>
          <w:sz w:val="22"/>
        </w:rPr>
        <w:t>11</w:t>
      </w:r>
      <w:r w:rsidRPr="00FD67CC">
        <w:rPr>
          <w:rFonts w:ascii="黑体" w:eastAsia="黑体" w:hAnsi="黑体" w:cs="宋体" w:hint="eastAsia"/>
          <w:b/>
          <w:kern w:val="0"/>
          <w:sz w:val="22"/>
        </w:rPr>
        <w:tab/>
      </w:r>
      <w:r w:rsidRPr="00FD67CC">
        <w:rPr>
          <w:rFonts w:ascii="黑体" w:eastAsia="黑体" w:hAnsi="黑体" w:cs="宋体" w:hint="eastAsia"/>
          <w:b/>
          <w:kern w:val="0"/>
          <w:sz w:val="22"/>
          <w:u w:val="single"/>
        </w:rPr>
        <w:t>物业管理类</w:t>
      </w:r>
      <w:r w:rsidRPr="00FD67CC">
        <w:rPr>
          <w:rFonts w:ascii="黑体" w:eastAsia="黑体" w:hAnsi="黑体" w:cs="宋体" w:hint="eastAsia"/>
          <w:b/>
          <w:kern w:val="0"/>
          <w:sz w:val="22"/>
          <w:u w:val="single"/>
        </w:rPr>
        <w:tab/>
      </w:r>
    </w:p>
    <w:p w14:paraId="11D5C146" w14:textId="1C3F7CE2" w:rsidR="00CF03C3" w:rsidRPr="00FD67CC" w:rsidRDefault="00005CC8" w:rsidP="0048710D">
      <w:pPr>
        <w:widowControl/>
        <w:shd w:val="clear" w:color="auto" w:fill="FFFFFF"/>
        <w:spacing w:line="326" w:lineRule="atLeast"/>
        <w:ind w:firstLineChars="178" w:firstLine="393"/>
        <w:jc w:val="left"/>
        <w:rPr>
          <w:rFonts w:ascii="黑体" w:eastAsia="黑体" w:hAnsi="黑体" w:cs="宋体"/>
          <w:b/>
          <w:kern w:val="0"/>
          <w:sz w:val="22"/>
        </w:rPr>
      </w:pPr>
      <w:r>
        <w:rPr>
          <w:rFonts w:ascii="黑体" w:eastAsia="黑体" w:hAnsi="黑体" w:cs="宋体" w:hint="eastAsia"/>
          <w:b/>
          <w:kern w:val="0"/>
          <w:sz w:val="22"/>
        </w:rPr>
        <w:t>岗位职责：主要负责各城市项目物业管理工作</w:t>
      </w:r>
    </w:p>
    <w:p w14:paraId="5064679B" w14:textId="733E898B" w:rsidR="00CF03C3" w:rsidRPr="00FD67CC" w:rsidRDefault="00CF03C3" w:rsidP="0048710D">
      <w:pPr>
        <w:widowControl/>
        <w:shd w:val="clear" w:color="auto" w:fill="FFFFFF"/>
        <w:spacing w:line="326" w:lineRule="atLeast"/>
        <w:ind w:firstLineChars="178" w:firstLine="393"/>
        <w:jc w:val="left"/>
        <w:rPr>
          <w:rFonts w:ascii="黑体" w:eastAsia="黑体" w:hAnsi="黑体" w:cs="宋体"/>
          <w:b/>
          <w:kern w:val="0"/>
          <w:sz w:val="22"/>
        </w:rPr>
      </w:pPr>
      <w:r w:rsidRPr="00FD67CC">
        <w:rPr>
          <w:rFonts w:ascii="黑体" w:eastAsia="黑体" w:hAnsi="黑体" w:cs="宋体" w:hint="eastAsia"/>
          <w:b/>
          <w:kern w:val="0"/>
          <w:sz w:val="22"/>
        </w:rPr>
        <w:t>专业要求：</w:t>
      </w:r>
      <w:r w:rsidR="00067A6D">
        <w:rPr>
          <w:rFonts w:ascii="黑体" w:eastAsia="黑体" w:hAnsi="黑体" w:cs="宋体" w:hint="eastAsia"/>
          <w:b/>
          <w:kern w:val="0"/>
          <w:sz w:val="22"/>
        </w:rPr>
        <w:t>不限专业</w:t>
      </w:r>
    </w:p>
    <w:p w14:paraId="36E78298" w14:textId="77777777" w:rsidR="007B6AC2" w:rsidRDefault="007B6AC2" w:rsidP="009306DC">
      <w:pPr>
        <w:widowControl/>
        <w:shd w:val="clear" w:color="auto" w:fill="FFFFFF"/>
        <w:spacing w:line="326" w:lineRule="atLeast"/>
        <w:jc w:val="left"/>
        <w:rPr>
          <w:rFonts w:ascii="黑体" w:eastAsia="黑体" w:hAnsi="黑体" w:cs="宋体"/>
          <w:b/>
          <w:kern w:val="0"/>
          <w:sz w:val="22"/>
        </w:rPr>
      </w:pPr>
    </w:p>
    <w:p w14:paraId="6E673DDB" w14:textId="77777777" w:rsidR="00FD67CC" w:rsidRPr="00FD67CC" w:rsidRDefault="00FD67CC" w:rsidP="009306DC">
      <w:pPr>
        <w:widowControl/>
        <w:shd w:val="clear" w:color="auto" w:fill="FFFFFF"/>
        <w:spacing w:line="326" w:lineRule="atLeast"/>
        <w:jc w:val="left"/>
        <w:rPr>
          <w:rFonts w:ascii="黑体" w:eastAsia="黑体" w:hAnsi="黑体" w:cs="宋体"/>
          <w:b/>
          <w:kern w:val="0"/>
          <w:sz w:val="22"/>
        </w:rPr>
      </w:pPr>
    </w:p>
    <w:p w14:paraId="467776AE" w14:textId="182BC350" w:rsidR="00CF03C3" w:rsidRPr="00FD67CC" w:rsidRDefault="0028728C" w:rsidP="00FD67CC">
      <w:pPr>
        <w:pStyle w:val="a5"/>
        <w:widowControl/>
        <w:numPr>
          <w:ilvl w:val="0"/>
          <w:numId w:val="3"/>
        </w:numPr>
        <w:shd w:val="clear" w:color="auto" w:fill="FFFFFF"/>
        <w:spacing w:line="326" w:lineRule="atLeast"/>
        <w:ind w:firstLineChars="0"/>
        <w:jc w:val="left"/>
        <w:rPr>
          <w:rFonts w:ascii="黑体" w:eastAsia="黑体" w:hAnsi="黑体" w:cs="宋体"/>
          <w:b/>
          <w:kern w:val="0"/>
          <w:sz w:val="22"/>
        </w:rPr>
      </w:pPr>
      <w:r w:rsidRPr="00FD67CC">
        <w:rPr>
          <w:rFonts w:ascii="黑体" w:eastAsia="黑体" w:hAnsi="黑体" w:cs="宋体" w:hint="eastAsia"/>
          <w:b/>
          <w:kern w:val="0"/>
          <w:sz w:val="22"/>
        </w:rPr>
        <w:t>宣讲会行程</w:t>
      </w:r>
    </w:p>
    <w:p w14:paraId="474098F5" w14:textId="77777777" w:rsidR="00CF03C3" w:rsidRPr="00FD67CC" w:rsidRDefault="00CF03C3" w:rsidP="00CF03C3">
      <w:pPr>
        <w:pStyle w:val="a5"/>
        <w:widowControl/>
        <w:shd w:val="clear" w:color="auto" w:fill="FFFFFF"/>
        <w:spacing w:line="326" w:lineRule="atLeast"/>
        <w:ind w:left="480" w:firstLineChars="0" w:hanging="54"/>
        <w:jc w:val="left"/>
        <w:rPr>
          <w:rFonts w:ascii="黑体" w:eastAsia="黑体" w:hAnsi="黑体" w:cs="宋体"/>
          <w:b/>
          <w:kern w:val="0"/>
          <w:sz w:val="22"/>
        </w:rPr>
      </w:pPr>
      <w:r w:rsidRPr="00FD67CC">
        <w:rPr>
          <w:rFonts w:ascii="黑体" w:eastAsia="黑体" w:hAnsi="黑体" w:cs="宋体" w:hint="eastAsia"/>
          <w:b/>
          <w:kern w:val="0"/>
          <w:sz w:val="22"/>
        </w:rPr>
        <w:t>武汉大学—10月20日 14:30—武汉大学 文理学部人文馆主厅</w:t>
      </w:r>
    </w:p>
    <w:p w14:paraId="36B033A1" w14:textId="77777777" w:rsidR="0028728C" w:rsidRPr="00067A6D" w:rsidRDefault="0028728C" w:rsidP="00067A6D">
      <w:pPr>
        <w:widowControl/>
        <w:shd w:val="clear" w:color="auto" w:fill="FFFFFF"/>
        <w:spacing w:line="326" w:lineRule="atLeast"/>
        <w:jc w:val="left"/>
        <w:rPr>
          <w:rFonts w:ascii="黑体" w:eastAsia="黑体" w:hAnsi="黑体" w:cs="宋体" w:hint="eastAsia"/>
          <w:b/>
          <w:kern w:val="0"/>
          <w:sz w:val="22"/>
        </w:rPr>
      </w:pPr>
    </w:p>
    <w:p w14:paraId="20B989E0" w14:textId="77777777" w:rsidR="00152A82" w:rsidRPr="00FD67CC" w:rsidRDefault="0028728C" w:rsidP="005318FA">
      <w:pPr>
        <w:pStyle w:val="a5"/>
        <w:widowControl/>
        <w:numPr>
          <w:ilvl w:val="0"/>
          <w:numId w:val="3"/>
        </w:numPr>
        <w:shd w:val="clear" w:color="auto" w:fill="FFFFFF"/>
        <w:spacing w:line="326" w:lineRule="atLeast"/>
        <w:ind w:firstLineChars="0"/>
        <w:jc w:val="left"/>
        <w:rPr>
          <w:rFonts w:ascii="黑体" w:eastAsia="黑体" w:hAnsi="黑体" w:cs="宋体"/>
          <w:b/>
          <w:kern w:val="0"/>
          <w:sz w:val="22"/>
        </w:rPr>
      </w:pPr>
      <w:r w:rsidRPr="00FD67CC">
        <w:rPr>
          <w:rFonts w:ascii="黑体" w:eastAsia="黑体" w:hAnsi="黑体" w:cs="宋体" w:hint="eastAsia"/>
          <w:b/>
          <w:kern w:val="0"/>
          <w:sz w:val="22"/>
        </w:rPr>
        <w:t>招聘流程</w:t>
      </w:r>
    </w:p>
    <w:p w14:paraId="08EB0D73" w14:textId="77777777" w:rsidR="00152A82" w:rsidRPr="00FD67CC" w:rsidRDefault="00152A82" w:rsidP="00ED19AE">
      <w:pPr>
        <w:pStyle w:val="a5"/>
        <w:widowControl/>
        <w:numPr>
          <w:ilvl w:val="0"/>
          <w:numId w:val="5"/>
        </w:numPr>
        <w:shd w:val="clear" w:color="auto" w:fill="FFFFFF"/>
        <w:spacing w:line="326" w:lineRule="atLeast"/>
        <w:ind w:left="426" w:firstLineChars="0" w:firstLine="0"/>
        <w:rPr>
          <w:rFonts w:ascii="仿宋" w:eastAsia="仿宋" w:hAnsi="仿宋" w:cs="宋体"/>
          <w:b/>
          <w:kern w:val="0"/>
          <w:sz w:val="22"/>
        </w:rPr>
      </w:pPr>
      <w:r w:rsidRPr="00FD67CC">
        <w:rPr>
          <w:rFonts w:ascii="仿宋" w:eastAsia="仿宋" w:hAnsi="仿宋" w:cs="Times New Roman" w:hint="eastAsia"/>
          <w:b/>
          <w:kern w:val="0"/>
          <w:sz w:val="22"/>
        </w:rPr>
        <w:t>投递简历</w:t>
      </w:r>
    </w:p>
    <w:p w14:paraId="3C6FBBA9" w14:textId="20E02445" w:rsidR="0028728C" w:rsidRPr="00FD67CC" w:rsidRDefault="00F0201D" w:rsidP="00F0201D">
      <w:pPr>
        <w:widowControl/>
        <w:shd w:val="clear" w:color="auto" w:fill="FFFFFF"/>
        <w:spacing w:line="326" w:lineRule="atLeast"/>
        <w:ind w:leftChars="202" w:left="424"/>
        <w:rPr>
          <w:rFonts w:ascii="仿宋" w:eastAsia="仿宋" w:hAnsi="仿宋" w:cs="Times New Roman"/>
          <w:kern w:val="0"/>
          <w:sz w:val="22"/>
        </w:rPr>
      </w:pPr>
      <w:r w:rsidRPr="00FD67CC">
        <w:rPr>
          <w:rFonts w:ascii="仿宋" w:eastAsia="仿宋" w:hAnsi="仿宋" w:cs="Times New Roman" w:hint="eastAsia"/>
          <w:kern w:val="0"/>
          <w:sz w:val="22"/>
        </w:rPr>
        <w:t>应聘者可以通过以下</w:t>
      </w:r>
      <w:r w:rsidR="003E65D9" w:rsidRPr="00FD67CC">
        <w:rPr>
          <w:rFonts w:ascii="仿宋" w:eastAsia="仿宋" w:hAnsi="仿宋" w:cs="Times New Roman" w:hint="eastAsia"/>
          <w:kern w:val="0"/>
          <w:sz w:val="22"/>
        </w:rPr>
        <w:t>两</w:t>
      </w:r>
      <w:r w:rsidRPr="00FD67CC">
        <w:rPr>
          <w:rFonts w:ascii="仿宋" w:eastAsia="仿宋" w:hAnsi="仿宋" w:cs="Times New Roman" w:hint="eastAsia"/>
          <w:kern w:val="0"/>
          <w:sz w:val="22"/>
        </w:rPr>
        <w:t>种途径</w:t>
      </w:r>
      <w:r w:rsidR="006E7B08">
        <w:rPr>
          <w:rFonts w:ascii="仿宋" w:eastAsia="仿宋" w:hAnsi="仿宋" w:cs="Times New Roman" w:hint="eastAsia"/>
          <w:kern w:val="0"/>
          <w:sz w:val="22"/>
        </w:rPr>
        <w:t>申请职位</w:t>
      </w:r>
      <w:r w:rsidRPr="00FD67CC">
        <w:rPr>
          <w:rFonts w:ascii="仿宋" w:eastAsia="仿宋" w:hAnsi="仿宋" w:cs="Times New Roman" w:hint="eastAsia"/>
          <w:kern w:val="0"/>
          <w:sz w:val="22"/>
        </w:rPr>
        <w:t>。每位同学最多可选择2个职位，</w:t>
      </w:r>
      <w:r w:rsidR="0028728C" w:rsidRPr="00FD67CC">
        <w:rPr>
          <w:rFonts w:ascii="仿宋" w:eastAsia="仿宋" w:hAnsi="仿宋" w:cs="Times New Roman" w:hint="eastAsia"/>
          <w:kern w:val="0"/>
          <w:sz w:val="22"/>
        </w:rPr>
        <w:t>可以是一个大区的两个职位，也可以不同大区的同样职位。</w:t>
      </w:r>
    </w:p>
    <w:p w14:paraId="257F15CB" w14:textId="08861E64" w:rsidR="00152A82" w:rsidRPr="00FD67CC" w:rsidRDefault="006E7B08" w:rsidP="00F0201D">
      <w:pPr>
        <w:widowControl/>
        <w:shd w:val="clear" w:color="auto" w:fill="FFFFFF"/>
        <w:spacing w:line="326" w:lineRule="atLeast"/>
        <w:ind w:leftChars="202" w:left="424"/>
        <w:rPr>
          <w:rFonts w:ascii="仿宋" w:eastAsia="仿宋" w:hAnsi="仿宋" w:cs="Times New Roman"/>
          <w:kern w:val="0"/>
          <w:sz w:val="22"/>
        </w:rPr>
      </w:pPr>
      <w:r>
        <w:rPr>
          <w:rFonts w:ascii="仿宋" w:eastAsia="仿宋" w:hAnsi="仿宋" w:cs="Times New Roman" w:hint="eastAsia"/>
          <w:kern w:val="0"/>
          <w:sz w:val="22"/>
        </w:rPr>
        <w:t>我们会优先考虑第一志愿，所以在选择申请</w:t>
      </w:r>
      <w:r w:rsidR="00F0201D" w:rsidRPr="00FD67CC">
        <w:rPr>
          <w:rFonts w:ascii="仿宋" w:eastAsia="仿宋" w:hAnsi="仿宋" w:cs="Times New Roman" w:hint="eastAsia"/>
          <w:kern w:val="0"/>
          <w:sz w:val="22"/>
        </w:rPr>
        <w:t>首个职位时请慎重考虑。</w:t>
      </w:r>
    </w:p>
    <w:p w14:paraId="1773C698" w14:textId="77777777" w:rsidR="00152A82" w:rsidRPr="00FD67CC" w:rsidRDefault="00152A82" w:rsidP="009D00BC">
      <w:pPr>
        <w:pStyle w:val="a5"/>
        <w:widowControl/>
        <w:numPr>
          <w:ilvl w:val="0"/>
          <w:numId w:val="6"/>
        </w:numPr>
        <w:shd w:val="clear" w:color="auto" w:fill="FFFFFF"/>
        <w:spacing w:line="326" w:lineRule="atLeast"/>
        <w:ind w:firstLineChars="0" w:hanging="405"/>
        <w:jc w:val="left"/>
        <w:rPr>
          <w:rFonts w:ascii="仿宋" w:eastAsia="仿宋" w:hAnsi="仿宋" w:cs="Times New Roman"/>
          <w:kern w:val="0"/>
          <w:sz w:val="22"/>
        </w:rPr>
      </w:pPr>
      <w:r w:rsidRPr="00FD67CC">
        <w:rPr>
          <w:rFonts w:ascii="仿宋" w:eastAsia="仿宋" w:hAnsi="仿宋" w:cs="Times New Roman" w:hint="eastAsia"/>
          <w:kern w:val="0"/>
          <w:sz w:val="22"/>
        </w:rPr>
        <w:t>在线申请，可以访问华润置地招聘主页</w:t>
      </w:r>
      <w:r w:rsidR="0028728C" w:rsidRPr="00FD67CC">
        <w:rPr>
          <w:rFonts w:ascii="仿宋_GB2312" w:eastAsia="仿宋_GB2312" w:hAnsi="仿宋" w:cs="宋体"/>
          <w:b/>
          <w:kern w:val="0"/>
          <w:sz w:val="22"/>
        </w:rPr>
        <w:t>http://careers.crland.com.hk</w:t>
      </w:r>
      <w:r w:rsidRPr="00FD67CC">
        <w:rPr>
          <w:rFonts w:ascii="仿宋" w:eastAsia="仿宋" w:hAnsi="仿宋" w:cs="Times New Roman" w:hint="eastAsia"/>
          <w:kern w:val="0"/>
          <w:sz w:val="22"/>
        </w:rPr>
        <w:t>，在线填写简历，申请具体职位</w:t>
      </w:r>
      <w:r w:rsidR="00ED19AE" w:rsidRPr="00FD67CC">
        <w:rPr>
          <w:rFonts w:ascii="仿宋" w:eastAsia="仿宋" w:hAnsi="仿宋" w:cs="Times New Roman" w:hint="eastAsia"/>
          <w:kern w:val="0"/>
          <w:sz w:val="22"/>
        </w:rPr>
        <w:t>。</w:t>
      </w:r>
    </w:p>
    <w:p w14:paraId="4F967163" w14:textId="77777777" w:rsidR="00152A82" w:rsidRPr="00FD67CC" w:rsidRDefault="00152A82" w:rsidP="00ED19AE">
      <w:pPr>
        <w:pStyle w:val="a5"/>
        <w:widowControl/>
        <w:numPr>
          <w:ilvl w:val="0"/>
          <w:numId w:val="6"/>
        </w:numPr>
        <w:shd w:val="clear" w:color="auto" w:fill="FFFFFF"/>
        <w:spacing w:line="326" w:lineRule="atLeast"/>
        <w:ind w:firstLineChars="0" w:hanging="405"/>
        <w:rPr>
          <w:rFonts w:ascii="仿宋" w:eastAsia="仿宋" w:hAnsi="仿宋" w:cs="Times New Roman"/>
          <w:kern w:val="0"/>
          <w:sz w:val="22"/>
        </w:rPr>
      </w:pPr>
      <w:r w:rsidRPr="00FD67CC">
        <w:rPr>
          <w:rFonts w:ascii="仿宋" w:eastAsia="仿宋" w:hAnsi="仿宋" w:cs="Times New Roman" w:hint="eastAsia"/>
          <w:kern w:val="0"/>
          <w:sz w:val="22"/>
        </w:rPr>
        <w:t>校园宣讲会现场投递简历</w:t>
      </w:r>
    </w:p>
    <w:p w14:paraId="5988B755" w14:textId="77777777" w:rsidR="00152A82" w:rsidRPr="00FD67CC" w:rsidRDefault="007B6AC2" w:rsidP="005318FA">
      <w:pPr>
        <w:pStyle w:val="a5"/>
        <w:widowControl/>
        <w:numPr>
          <w:ilvl w:val="0"/>
          <w:numId w:val="5"/>
        </w:numPr>
        <w:shd w:val="clear" w:color="auto" w:fill="FFFFFF"/>
        <w:spacing w:line="326" w:lineRule="atLeast"/>
        <w:ind w:firstLineChars="0"/>
        <w:rPr>
          <w:rFonts w:ascii="仿宋" w:eastAsia="仿宋" w:hAnsi="仿宋" w:cs="宋体"/>
          <w:b/>
          <w:kern w:val="0"/>
          <w:sz w:val="22"/>
        </w:rPr>
      </w:pPr>
      <w:r w:rsidRPr="00FD67CC">
        <w:rPr>
          <w:rFonts w:ascii="仿宋" w:eastAsia="仿宋" w:hAnsi="仿宋" w:cs="Times New Roman" w:hint="eastAsia"/>
          <w:b/>
          <w:kern w:val="0"/>
          <w:sz w:val="22"/>
        </w:rPr>
        <w:t>口</w:t>
      </w:r>
      <w:r w:rsidR="00152A82" w:rsidRPr="00FD67CC">
        <w:rPr>
          <w:rFonts w:ascii="仿宋" w:eastAsia="仿宋" w:hAnsi="仿宋" w:cs="Times New Roman" w:hint="eastAsia"/>
          <w:b/>
          <w:kern w:val="0"/>
          <w:sz w:val="22"/>
        </w:rPr>
        <w:t>试</w:t>
      </w:r>
    </w:p>
    <w:p w14:paraId="6CEE25F2" w14:textId="18BF273A" w:rsidR="00152A82" w:rsidRPr="006E7B08" w:rsidRDefault="006E7B08" w:rsidP="006E7B08">
      <w:pPr>
        <w:widowControl/>
        <w:shd w:val="clear" w:color="auto" w:fill="FFFFFF"/>
        <w:spacing w:line="326" w:lineRule="atLeast"/>
        <w:ind w:leftChars="405" w:left="850"/>
        <w:rPr>
          <w:rFonts w:ascii="仿宋" w:eastAsia="仿宋" w:hAnsi="仿宋" w:cs="Times New Roman"/>
          <w:kern w:val="0"/>
          <w:sz w:val="22"/>
        </w:rPr>
      </w:pPr>
      <w:r>
        <w:rPr>
          <w:rFonts w:ascii="仿宋" w:eastAsia="仿宋" w:hAnsi="仿宋" w:cs="Times New Roman" w:hint="eastAsia"/>
          <w:kern w:val="0"/>
          <w:sz w:val="22"/>
        </w:rPr>
        <w:t>对通过简历筛选的候选人</w:t>
      </w:r>
      <w:r w:rsidR="00152A82" w:rsidRPr="00FD67CC">
        <w:rPr>
          <w:rFonts w:ascii="仿宋" w:eastAsia="仿宋" w:hAnsi="仿宋" w:cs="Times New Roman" w:hint="eastAsia"/>
          <w:kern w:val="0"/>
          <w:sz w:val="22"/>
        </w:rPr>
        <w:t>，我们将通过电话、短信或邮件的方式通知参加</w:t>
      </w:r>
      <w:r w:rsidR="007B6AC2" w:rsidRPr="00FD67CC">
        <w:rPr>
          <w:rFonts w:ascii="仿宋" w:eastAsia="仿宋" w:hAnsi="仿宋" w:cs="Times New Roman" w:hint="eastAsia"/>
          <w:kern w:val="0"/>
          <w:sz w:val="22"/>
        </w:rPr>
        <w:t>口试（</w:t>
      </w:r>
      <w:r w:rsidR="0028728C" w:rsidRPr="00FD67CC">
        <w:rPr>
          <w:rFonts w:ascii="仿宋" w:eastAsia="仿宋" w:hAnsi="仿宋" w:cs="Times New Roman" w:hint="eastAsia"/>
          <w:kern w:val="0"/>
          <w:sz w:val="22"/>
        </w:rPr>
        <w:t>90秒钟</w:t>
      </w:r>
      <w:r w:rsidR="007B6AC2" w:rsidRPr="00FD67CC">
        <w:rPr>
          <w:rFonts w:ascii="仿宋" w:eastAsia="仿宋" w:hAnsi="仿宋" w:cs="Times New Roman" w:hint="eastAsia"/>
          <w:kern w:val="0"/>
          <w:sz w:val="22"/>
        </w:rPr>
        <w:t>即兴演讲）</w:t>
      </w:r>
      <w:r w:rsidR="00152A82" w:rsidRPr="00FD67CC">
        <w:rPr>
          <w:rFonts w:ascii="仿宋" w:eastAsia="仿宋" w:hAnsi="仿宋" w:cs="Times New Roman" w:hint="eastAsia"/>
          <w:kern w:val="0"/>
          <w:sz w:val="22"/>
        </w:rPr>
        <w:t>。</w:t>
      </w:r>
    </w:p>
    <w:p w14:paraId="0732AE9A" w14:textId="77777777" w:rsidR="00152A82" w:rsidRPr="00FD67CC" w:rsidRDefault="007B6AC2" w:rsidP="005318FA">
      <w:pPr>
        <w:pStyle w:val="a5"/>
        <w:widowControl/>
        <w:numPr>
          <w:ilvl w:val="0"/>
          <w:numId w:val="5"/>
        </w:numPr>
        <w:shd w:val="clear" w:color="auto" w:fill="FFFFFF"/>
        <w:spacing w:line="326" w:lineRule="atLeast"/>
        <w:ind w:firstLineChars="0"/>
        <w:rPr>
          <w:rFonts w:ascii="仿宋" w:eastAsia="仿宋" w:hAnsi="仿宋" w:cs="宋体"/>
          <w:b/>
          <w:kern w:val="0"/>
          <w:sz w:val="22"/>
        </w:rPr>
      </w:pPr>
      <w:r w:rsidRPr="00FD67CC">
        <w:rPr>
          <w:rFonts w:ascii="仿宋" w:eastAsia="仿宋" w:hAnsi="仿宋" w:cs="Times New Roman" w:hint="eastAsia"/>
          <w:b/>
          <w:kern w:val="0"/>
          <w:sz w:val="22"/>
        </w:rPr>
        <w:t>复试</w:t>
      </w:r>
      <w:r w:rsidR="0058496C" w:rsidRPr="00FD67CC">
        <w:rPr>
          <w:rFonts w:ascii="仿宋" w:eastAsia="仿宋" w:hAnsi="仿宋" w:cs="Times New Roman" w:hint="eastAsia"/>
          <w:b/>
          <w:kern w:val="0"/>
          <w:sz w:val="22"/>
        </w:rPr>
        <w:t>(2</w:t>
      </w:r>
      <w:r w:rsidR="00152A82" w:rsidRPr="00FD67CC">
        <w:rPr>
          <w:rFonts w:ascii="仿宋" w:eastAsia="仿宋" w:hAnsi="仿宋" w:cs="Times New Roman" w:hint="eastAsia"/>
          <w:b/>
          <w:kern w:val="0"/>
          <w:sz w:val="22"/>
        </w:rPr>
        <w:t>轮)</w:t>
      </w:r>
    </w:p>
    <w:p w14:paraId="3E60FCD2" w14:textId="77777777" w:rsidR="00AF0331" w:rsidRPr="00FD67CC" w:rsidRDefault="00152A82" w:rsidP="006C1DFC">
      <w:pPr>
        <w:widowControl/>
        <w:shd w:val="clear" w:color="auto" w:fill="FFFFFF"/>
        <w:spacing w:line="326" w:lineRule="atLeast"/>
        <w:ind w:leftChars="405" w:left="850"/>
        <w:rPr>
          <w:rFonts w:ascii="仿宋" w:eastAsia="仿宋" w:hAnsi="仿宋" w:cs="Times New Roman"/>
          <w:kern w:val="0"/>
          <w:sz w:val="22"/>
        </w:rPr>
      </w:pPr>
      <w:r w:rsidRPr="00FD67CC">
        <w:rPr>
          <w:rFonts w:ascii="仿宋" w:eastAsia="仿宋" w:hAnsi="仿宋" w:cs="Times New Roman" w:hint="eastAsia"/>
          <w:kern w:val="0"/>
          <w:sz w:val="22"/>
        </w:rPr>
        <w:t>包括无领导小组面试、人力资源面试（多对一、一对一）。</w:t>
      </w:r>
      <w:r w:rsidR="006C1DFC" w:rsidRPr="00FD67CC">
        <w:rPr>
          <w:rFonts w:ascii="仿宋" w:eastAsia="仿宋" w:hAnsi="仿宋" w:cs="Times New Roman" w:hint="eastAsia"/>
          <w:kern w:val="0"/>
          <w:sz w:val="22"/>
        </w:rPr>
        <w:t xml:space="preserve"> </w:t>
      </w:r>
    </w:p>
    <w:p w14:paraId="29CFEAF1" w14:textId="77777777" w:rsidR="00152A82" w:rsidRPr="00FD67CC" w:rsidRDefault="007B6AC2" w:rsidP="005318FA">
      <w:pPr>
        <w:pStyle w:val="a5"/>
        <w:widowControl/>
        <w:numPr>
          <w:ilvl w:val="0"/>
          <w:numId w:val="5"/>
        </w:numPr>
        <w:shd w:val="clear" w:color="auto" w:fill="FFFFFF"/>
        <w:spacing w:line="326" w:lineRule="atLeast"/>
        <w:ind w:firstLineChars="0"/>
        <w:rPr>
          <w:rFonts w:ascii="仿宋" w:eastAsia="仿宋" w:hAnsi="仿宋" w:cs="宋体"/>
          <w:b/>
          <w:kern w:val="0"/>
          <w:sz w:val="22"/>
        </w:rPr>
      </w:pPr>
      <w:r w:rsidRPr="00FD67CC">
        <w:rPr>
          <w:rFonts w:ascii="仿宋" w:eastAsia="仿宋" w:hAnsi="仿宋" w:cs="Times New Roman" w:hint="eastAsia"/>
          <w:b/>
          <w:kern w:val="0"/>
          <w:sz w:val="22"/>
        </w:rPr>
        <w:t>在线测评</w:t>
      </w:r>
    </w:p>
    <w:p w14:paraId="2874F38C" w14:textId="77777777" w:rsidR="00152A82" w:rsidRPr="00FD67CC" w:rsidRDefault="00152A82" w:rsidP="00ED19AE">
      <w:pPr>
        <w:widowControl/>
        <w:shd w:val="clear" w:color="auto" w:fill="FFFFFF"/>
        <w:spacing w:line="326" w:lineRule="atLeast"/>
        <w:ind w:firstLineChars="400" w:firstLine="880"/>
        <w:rPr>
          <w:rFonts w:ascii="仿宋" w:eastAsia="仿宋" w:hAnsi="仿宋" w:cs="宋体"/>
          <w:kern w:val="0"/>
          <w:sz w:val="22"/>
        </w:rPr>
      </w:pPr>
      <w:r w:rsidRPr="00FD67CC">
        <w:rPr>
          <w:rFonts w:ascii="仿宋" w:eastAsia="仿宋" w:hAnsi="仿宋" w:cs="Times New Roman" w:hint="eastAsia"/>
          <w:kern w:val="0"/>
          <w:sz w:val="22"/>
        </w:rPr>
        <w:t>通过</w:t>
      </w:r>
      <w:r w:rsidR="003E65D9" w:rsidRPr="00FD67CC">
        <w:rPr>
          <w:rFonts w:ascii="仿宋" w:eastAsia="仿宋" w:hAnsi="仿宋" w:cs="Times New Roman" w:hint="eastAsia"/>
          <w:kern w:val="0"/>
          <w:sz w:val="22"/>
        </w:rPr>
        <w:t>人力资源复试</w:t>
      </w:r>
      <w:r w:rsidRPr="00FD67CC">
        <w:rPr>
          <w:rFonts w:ascii="仿宋" w:eastAsia="仿宋" w:hAnsi="仿宋" w:cs="Times New Roman" w:hint="eastAsia"/>
          <w:kern w:val="0"/>
          <w:sz w:val="22"/>
        </w:rPr>
        <w:t>的</w:t>
      </w:r>
      <w:r w:rsidR="0028728C" w:rsidRPr="00FD67CC">
        <w:rPr>
          <w:rFonts w:ascii="仿宋" w:eastAsia="仿宋" w:hAnsi="仿宋" w:cs="Times New Roman" w:hint="eastAsia"/>
          <w:kern w:val="0"/>
          <w:sz w:val="22"/>
        </w:rPr>
        <w:t>候选人，</w:t>
      </w:r>
      <w:r w:rsidRPr="00FD67CC">
        <w:rPr>
          <w:rFonts w:ascii="仿宋" w:eastAsia="仿宋" w:hAnsi="仿宋" w:cs="Times New Roman" w:hint="eastAsia"/>
          <w:kern w:val="0"/>
          <w:sz w:val="22"/>
        </w:rPr>
        <w:t>我们将统一安排</w:t>
      </w:r>
      <w:r w:rsidR="005318FA" w:rsidRPr="00FD67CC">
        <w:rPr>
          <w:rFonts w:ascii="仿宋" w:eastAsia="仿宋" w:hAnsi="仿宋" w:cs="Times New Roman" w:hint="eastAsia"/>
          <w:kern w:val="0"/>
          <w:sz w:val="22"/>
        </w:rPr>
        <w:t>能力素质模型</w:t>
      </w:r>
      <w:r w:rsidRPr="00FD67CC">
        <w:rPr>
          <w:rFonts w:ascii="仿宋" w:eastAsia="仿宋" w:hAnsi="仿宋" w:cs="Times New Roman" w:hint="eastAsia"/>
          <w:kern w:val="0"/>
          <w:sz w:val="22"/>
        </w:rPr>
        <w:t>测试。</w:t>
      </w:r>
    </w:p>
    <w:p w14:paraId="29B00D17" w14:textId="77777777" w:rsidR="001936DE" w:rsidRPr="00FD67CC" w:rsidRDefault="001936DE" w:rsidP="005318FA">
      <w:pPr>
        <w:pStyle w:val="a5"/>
        <w:widowControl/>
        <w:numPr>
          <w:ilvl w:val="0"/>
          <w:numId w:val="5"/>
        </w:numPr>
        <w:shd w:val="clear" w:color="auto" w:fill="FFFFFF"/>
        <w:spacing w:line="326" w:lineRule="atLeast"/>
        <w:ind w:firstLineChars="0"/>
        <w:rPr>
          <w:rFonts w:ascii="仿宋" w:eastAsia="仿宋" w:hAnsi="仿宋" w:cs="宋体"/>
          <w:b/>
          <w:kern w:val="0"/>
          <w:sz w:val="22"/>
        </w:rPr>
      </w:pPr>
      <w:r w:rsidRPr="00FD67CC">
        <w:rPr>
          <w:rFonts w:ascii="仿宋" w:eastAsia="仿宋" w:hAnsi="仿宋" w:cs="宋体" w:hint="eastAsia"/>
          <w:b/>
          <w:kern w:val="0"/>
          <w:sz w:val="22"/>
        </w:rPr>
        <w:t>专业面试/终试</w:t>
      </w:r>
    </w:p>
    <w:p w14:paraId="61F2ECEA" w14:textId="77777777" w:rsidR="001936DE" w:rsidRPr="00FD67CC" w:rsidRDefault="001936DE" w:rsidP="001936DE">
      <w:pPr>
        <w:pStyle w:val="a5"/>
        <w:ind w:left="881" w:firstLineChars="0" w:firstLine="0"/>
        <w:rPr>
          <w:rFonts w:ascii="仿宋" w:eastAsia="仿宋" w:hAnsi="仿宋" w:cs="Times New Roman"/>
          <w:kern w:val="0"/>
          <w:sz w:val="22"/>
        </w:rPr>
      </w:pPr>
      <w:r w:rsidRPr="00FD67CC">
        <w:rPr>
          <w:rFonts w:ascii="仿宋" w:eastAsia="仿宋" w:hAnsi="仿宋" w:cs="Times New Roman" w:hint="eastAsia"/>
          <w:kern w:val="0"/>
          <w:sz w:val="22"/>
        </w:rPr>
        <w:t>候选人将会接受应聘大区用人部门的专业面试和总经理面试。</w:t>
      </w:r>
    </w:p>
    <w:p w14:paraId="3F77CABD" w14:textId="77777777" w:rsidR="00152A82" w:rsidRPr="00FD67CC" w:rsidRDefault="00152A82" w:rsidP="005318FA">
      <w:pPr>
        <w:pStyle w:val="a5"/>
        <w:widowControl/>
        <w:numPr>
          <w:ilvl w:val="0"/>
          <w:numId w:val="5"/>
        </w:numPr>
        <w:shd w:val="clear" w:color="auto" w:fill="FFFFFF"/>
        <w:spacing w:line="326" w:lineRule="atLeast"/>
        <w:ind w:firstLineChars="0"/>
        <w:rPr>
          <w:rFonts w:ascii="仿宋" w:eastAsia="仿宋" w:hAnsi="仿宋" w:cs="宋体"/>
          <w:b/>
          <w:kern w:val="0"/>
          <w:sz w:val="22"/>
        </w:rPr>
      </w:pPr>
      <w:r w:rsidRPr="00FD67CC">
        <w:rPr>
          <w:rFonts w:ascii="仿宋" w:eastAsia="仿宋" w:hAnsi="仿宋" w:cs="Times New Roman" w:hint="eastAsia"/>
          <w:b/>
          <w:kern w:val="0"/>
          <w:sz w:val="22"/>
        </w:rPr>
        <w:t>录用签约</w:t>
      </w:r>
    </w:p>
    <w:p w14:paraId="71A9868E" w14:textId="7A43BB3C" w:rsidR="00152A82" w:rsidRPr="00FD67CC" w:rsidRDefault="0028728C" w:rsidP="00ED19AE">
      <w:pPr>
        <w:widowControl/>
        <w:shd w:val="clear" w:color="auto" w:fill="FFFFFF"/>
        <w:spacing w:line="326" w:lineRule="atLeast"/>
        <w:ind w:leftChars="405" w:left="850"/>
        <w:rPr>
          <w:rFonts w:ascii="仿宋" w:eastAsia="仿宋" w:hAnsi="仿宋" w:cs="宋体"/>
          <w:kern w:val="0"/>
          <w:sz w:val="22"/>
        </w:rPr>
      </w:pPr>
      <w:r w:rsidRPr="00FD67CC">
        <w:rPr>
          <w:rFonts w:ascii="仿宋" w:eastAsia="仿宋" w:hAnsi="仿宋" w:cs="Times New Roman" w:hint="eastAsia"/>
          <w:kern w:val="0"/>
          <w:sz w:val="22"/>
        </w:rPr>
        <w:t>公司</w:t>
      </w:r>
      <w:r w:rsidR="00152A82" w:rsidRPr="00FD67CC">
        <w:rPr>
          <w:rFonts w:ascii="仿宋" w:eastAsia="仿宋" w:hAnsi="仿宋" w:cs="Times New Roman" w:hint="eastAsia"/>
          <w:kern w:val="0"/>
          <w:sz w:val="22"/>
        </w:rPr>
        <w:t>将于</w:t>
      </w:r>
      <w:r w:rsidR="00B727BB">
        <w:rPr>
          <w:rFonts w:ascii="仿宋" w:eastAsia="仿宋" w:hAnsi="仿宋" w:cs="Times New Roman" w:hint="eastAsia"/>
          <w:kern w:val="0"/>
          <w:sz w:val="22"/>
        </w:rPr>
        <w:t>2015年</w:t>
      </w:r>
      <w:r w:rsidR="00152A82" w:rsidRPr="00FD67CC">
        <w:rPr>
          <w:rFonts w:ascii="仿宋" w:eastAsia="仿宋" w:hAnsi="仿宋" w:cs="Times New Roman" w:hint="eastAsia"/>
          <w:kern w:val="0"/>
          <w:sz w:val="22"/>
        </w:rPr>
        <w:t>12月底之前发放“录用通知函”。</w:t>
      </w:r>
    </w:p>
    <w:p w14:paraId="0F9BE3E2" w14:textId="77777777" w:rsidR="00152A82" w:rsidRPr="00FD67CC" w:rsidRDefault="00152A82" w:rsidP="00ED19AE">
      <w:pPr>
        <w:widowControl/>
        <w:shd w:val="clear" w:color="auto" w:fill="FFFFFF"/>
        <w:spacing w:line="326" w:lineRule="atLeast"/>
        <w:ind w:leftChars="405" w:left="850"/>
        <w:rPr>
          <w:rFonts w:ascii="仿宋" w:eastAsia="仿宋" w:hAnsi="仿宋" w:cs="Times New Roman"/>
          <w:kern w:val="0"/>
          <w:sz w:val="22"/>
        </w:rPr>
      </w:pPr>
      <w:r w:rsidRPr="00FD67CC">
        <w:rPr>
          <w:rFonts w:ascii="仿宋" w:eastAsia="仿宋" w:hAnsi="仿宋" w:cs="Times New Roman" w:hint="eastAsia"/>
          <w:kern w:val="0"/>
          <w:sz w:val="22"/>
        </w:rPr>
        <w:t>接受“录用通知函”的</w:t>
      </w:r>
      <w:r w:rsidR="0028728C" w:rsidRPr="00FD67CC">
        <w:rPr>
          <w:rFonts w:ascii="仿宋" w:eastAsia="仿宋" w:hAnsi="仿宋" w:cs="Times New Roman" w:hint="eastAsia"/>
          <w:kern w:val="0"/>
          <w:sz w:val="22"/>
        </w:rPr>
        <w:t>候选人</w:t>
      </w:r>
      <w:r w:rsidRPr="00FD67CC">
        <w:rPr>
          <w:rFonts w:ascii="仿宋" w:eastAsia="仿宋" w:hAnsi="仿宋" w:cs="Times New Roman" w:hint="eastAsia"/>
          <w:kern w:val="0"/>
          <w:sz w:val="22"/>
        </w:rPr>
        <w:t>将与华润置地</w:t>
      </w:r>
      <w:r w:rsidR="007B6AC2" w:rsidRPr="00FD67CC">
        <w:rPr>
          <w:rFonts w:ascii="仿宋" w:eastAsia="仿宋" w:hAnsi="仿宋" w:cs="Times New Roman" w:hint="eastAsia"/>
          <w:kern w:val="0"/>
          <w:sz w:val="22"/>
        </w:rPr>
        <w:t>各</w:t>
      </w:r>
      <w:r w:rsidRPr="00FD67CC">
        <w:rPr>
          <w:rFonts w:ascii="仿宋" w:eastAsia="仿宋" w:hAnsi="仿宋" w:cs="Times New Roman" w:hint="eastAsia"/>
          <w:kern w:val="0"/>
          <w:sz w:val="22"/>
        </w:rPr>
        <w:t>大区签署《就业协议书》。</w:t>
      </w:r>
    </w:p>
    <w:p w14:paraId="6A8216F6" w14:textId="77777777" w:rsidR="00F0201D" w:rsidRPr="00FD67CC" w:rsidRDefault="00F0201D" w:rsidP="00ED19AE">
      <w:pPr>
        <w:widowControl/>
        <w:shd w:val="clear" w:color="auto" w:fill="FFFFFF"/>
        <w:spacing w:line="326" w:lineRule="atLeast"/>
        <w:ind w:leftChars="405" w:left="850"/>
        <w:rPr>
          <w:rFonts w:ascii="仿宋_GB2312" w:eastAsia="仿宋_GB2312" w:hAnsi="仿宋" w:cs="宋体"/>
          <w:kern w:val="0"/>
          <w:sz w:val="22"/>
        </w:rPr>
      </w:pPr>
    </w:p>
    <w:p w14:paraId="1BB7CE9C" w14:textId="77777777" w:rsidR="00152A82" w:rsidRPr="00FD67CC" w:rsidRDefault="0028728C" w:rsidP="00ED19AE">
      <w:pPr>
        <w:pStyle w:val="a5"/>
        <w:widowControl/>
        <w:numPr>
          <w:ilvl w:val="0"/>
          <w:numId w:val="3"/>
        </w:numPr>
        <w:shd w:val="clear" w:color="auto" w:fill="FFFFFF"/>
        <w:spacing w:line="326" w:lineRule="atLeast"/>
        <w:ind w:firstLineChars="0"/>
        <w:jc w:val="left"/>
        <w:rPr>
          <w:rFonts w:ascii="仿宋" w:eastAsia="仿宋" w:hAnsi="仿宋" w:cs="宋体"/>
          <w:b/>
          <w:kern w:val="0"/>
          <w:sz w:val="20"/>
          <w:szCs w:val="20"/>
        </w:rPr>
      </w:pPr>
      <w:r w:rsidRPr="00FD67CC">
        <w:rPr>
          <w:rFonts w:ascii="黑体" w:eastAsia="黑体" w:hAnsi="黑体" w:cs="宋体" w:hint="eastAsia"/>
          <w:b/>
          <w:kern w:val="0"/>
          <w:sz w:val="22"/>
        </w:rPr>
        <w:lastRenderedPageBreak/>
        <w:t>应聘须知</w:t>
      </w:r>
    </w:p>
    <w:p w14:paraId="757DF815" w14:textId="77777777" w:rsidR="0028728C" w:rsidRPr="00FD67CC" w:rsidRDefault="0028728C" w:rsidP="002A450E">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sidRPr="00FD67CC">
        <w:rPr>
          <w:rFonts w:ascii="仿宋_GB2312" w:eastAsia="仿宋_GB2312" w:hAnsi="仿宋" w:cs="Times New Roman" w:hint="eastAsia"/>
          <w:kern w:val="0"/>
          <w:sz w:val="22"/>
        </w:rPr>
        <w:t>您可以选择两个职位投递简历，可以是不同大区的，也可以是相同大区的，但是我们会优先考虑您的第一志愿。</w:t>
      </w:r>
    </w:p>
    <w:p w14:paraId="7CA32D6B" w14:textId="1FDA1D83" w:rsidR="0028728C" w:rsidRPr="00FD67CC" w:rsidRDefault="006E7B08" w:rsidP="002A450E">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Pr>
          <w:rFonts w:ascii="仿宋_GB2312" w:eastAsia="仿宋_GB2312" w:hAnsi="仿宋" w:cs="Times New Roman" w:hint="eastAsia"/>
          <w:kern w:val="0"/>
          <w:sz w:val="22"/>
        </w:rPr>
        <w:t>建议您通过</w:t>
      </w:r>
      <w:r w:rsidR="0028728C" w:rsidRPr="00FD67CC">
        <w:rPr>
          <w:rFonts w:ascii="仿宋_GB2312" w:eastAsia="仿宋_GB2312" w:hAnsi="仿宋" w:cs="Times New Roman" w:hint="eastAsia"/>
          <w:kern w:val="0"/>
          <w:sz w:val="22"/>
        </w:rPr>
        <w:t>系统平台投递简历，我们收到您的简历会及时处理，并及时与您联系，网络投递截止时间为当地宣讲会前24小时。如果未能及时通过系统申请职位，您还可以在宣讲会现场投递简历，网上已经投递的不必在现场重复投递。</w:t>
      </w:r>
    </w:p>
    <w:p w14:paraId="1B126260" w14:textId="77777777" w:rsidR="0028728C" w:rsidRPr="00FD67CC" w:rsidRDefault="0028728C" w:rsidP="002A450E">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sidRPr="00FD67CC">
        <w:rPr>
          <w:rFonts w:ascii="仿宋_GB2312" w:eastAsia="仿宋_GB2312" w:hAnsi="仿宋" w:cs="Times New Roman" w:hint="eastAsia"/>
          <w:kern w:val="0"/>
          <w:sz w:val="22"/>
        </w:rPr>
        <w:t>参加口试时请携带以下资料：身份证、个人简历、在校成绩单、所获得的英语或相关等级证书复印件、获</w:t>
      </w:r>
      <w:r w:rsidR="00E23C78" w:rsidRPr="00FD67CC">
        <w:rPr>
          <w:rFonts w:ascii="仿宋_GB2312" w:eastAsia="仿宋_GB2312" w:hAnsi="仿宋" w:cs="Times New Roman" w:hint="eastAsia"/>
          <w:kern w:val="0"/>
          <w:sz w:val="22"/>
        </w:rPr>
        <w:t>奖证书或荣誉证明复印件，近期彩色生活照一张、其他通知递交的资料。</w:t>
      </w:r>
    </w:p>
    <w:p w14:paraId="2B54C422" w14:textId="51CE7D4F" w:rsidR="0028728C" w:rsidRPr="00FD67CC" w:rsidRDefault="006E7B08" w:rsidP="002A450E">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Pr>
          <w:rFonts w:ascii="仿宋_GB2312" w:eastAsia="仿宋_GB2312" w:hAnsi="仿宋" w:cs="Times New Roman" w:hint="eastAsia"/>
          <w:kern w:val="0"/>
          <w:sz w:val="22"/>
        </w:rPr>
        <w:t>面试将以电话、短信、邮件及各大区微信等</w:t>
      </w:r>
      <w:r w:rsidR="0028728C" w:rsidRPr="00FD67CC">
        <w:rPr>
          <w:rFonts w:ascii="仿宋_GB2312" w:eastAsia="仿宋_GB2312" w:hAnsi="仿宋" w:cs="Times New Roman" w:hint="eastAsia"/>
          <w:kern w:val="0"/>
          <w:sz w:val="22"/>
        </w:rPr>
        <w:t>形式通知，请保持通讯畅通，及时查阅短信（包括360</w:t>
      </w:r>
      <w:r w:rsidR="00FB339C" w:rsidRPr="00FD67CC">
        <w:rPr>
          <w:rFonts w:ascii="仿宋_GB2312" w:eastAsia="仿宋_GB2312" w:hAnsi="仿宋" w:cs="Times New Roman" w:hint="eastAsia"/>
          <w:kern w:val="0"/>
          <w:sz w:val="22"/>
        </w:rPr>
        <w:t>安全卫士屏蔽的短信），还可</w:t>
      </w:r>
      <w:r w:rsidR="00335798" w:rsidRPr="00FD67CC">
        <w:rPr>
          <w:rFonts w:ascii="仿宋_GB2312" w:eastAsia="仿宋_GB2312" w:hAnsi="仿宋" w:cs="Times New Roman" w:hint="eastAsia"/>
          <w:kern w:val="0"/>
          <w:sz w:val="22"/>
        </w:rPr>
        <w:t>添加</w:t>
      </w:r>
      <w:r w:rsidR="0028728C" w:rsidRPr="00FD67CC">
        <w:rPr>
          <w:rFonts w:ascii="仿宋_GB2312" w:eastAsia="仿宋_GB2312" w:hAnsi="仿宋" w:cs="Times New Roman" w:hint="eastAsia"/>
          <w:kern w:val="0"/>
          <w:sz w:val="22"/>
        </w:rPr>
        <w:t>应聘大区的微信</w:t>
      </w:r>
      <w:r w:rsidR="0045537C" w:rsidRPr="00FD67CC">
        <w:rPr>
          <w:rFonts w:ascii="仿宋_GB2312" w:eastAsia="仿宋_GB2312" w:hAnsi="仿宋" w:cs="Times New Roman" w:hint="eastAsia"/>
          <w:kern w:val="0"/>
          <w:sz w:val="22"/>
        </w:rPr>
        <w:t>号</w:t>
      </w:r>
      <w:r w:rsidR="0028728C" w:rsidRPr="00FD67CC">
        <w:rPr>
          <w:rFonts w:ascii="仿宋_GB2312" w:eastAsia="仿宋_GB2312" w:hAnsi="仿宋" w:cs="Times New Roman" w:hint="eastAsia"/>
          <w:kern w:val="0"/>
          <w:sz w:val="22"/>
        </w:rPr>
        <w:t>。</w:t>
      </w:r>
    </w:p>
    <w:p w14:paraId="6DF51C39" w14:textId="77777777" w:rsidR="0038085F" w:rsidRPr="00FD67CC" w:rsidRDefault="0038085F" w:rsidP="0028728C">
      <w:pPr>
        <w:pStyle w:val="a5"/>
        <w:widowControl/>
        <w:shd w:val="clear" w:color="auto" w:fill="FFFFFF"/>
        <w:spacing w:line="326" w:lineRule="atLeast"/>
        <w:ind w:left="426" w:firstLineChars="0" w:firstLine="0"/>
        <w:jc w:val="left"/>
        <w:rPr>
          <w:rFonts w:ascii="仿宋_GB2312" w:eastAsia="仿宋_GB2312" w:hAnsi="仿宋" w:cs="宋体"/>
          <w:kern w:val="0"/>
          <w:sz w:val="22"/>
        </w:rPr>
      </w:pPr>
    </w:p>
    <w:p w14:paraId="6F48A8AC" w14:textId="77777777" w:rsidR="00A43CA3" w:rsidRPr="00FD67CC" w:rsidRDefault="0028728C" w:rsidP="00A43CA3">
      <w:pPr>
        <w:pStyle w:val="a5"/>
        <w:widowControl/>
        <w:numPr>
          <w:ilvl w:val="0"/>
          <w:numId w:val="3"/>
        </w:numPr>
        <w:shd w:val="clear" w:color="auto" w:fill="FFFFFF"/>
        <w:spacing w:line="326" w:lineRule="atLeast"/>
        <w:ind w:firstLineChars="0"/>
        <w:jc w:val="left"/>
        <w:rPr>
          <w:rFonts w:ascii="黑体" w:eastAsia="黑体" w:hAnsi="黑体" w:cs="宋体"/>
          <w:b/>
          <w:kern w:val="0"/>
          <w:sz w:val="22"/>
        </w:rPr>
      </w:pPr>
      <w:r w:rsidRPr="00FD67CC">
        <w:rPr>
          <w:rFonts w:ascii="黑体" w:eastAsia="黑体" w:hAnsi="黑体" w:cs="宋体"/>
          <w:b/>
          <w:kern w:val="0"/>
          <w:sz w:val="22"/>
        </w:rPr>
        <w:t>公司简介</w:t>
      </w:r>
    </w:p>
    <w:p w14:paraId="517BB2F6" w14:textId="77777777" w:rsidR="003A3E4C" w:rsidRPr="00FD67CC" w:rsidRDefault="003A3E4C" w:rsidP="00E87FC0">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sidRPr="00FD67CC">
        <w:rPr>
          <w:rFonts w:ascii="仿宋_GB2312" w:eastAsia="仿宋_GB2312" w:hAnsi="仿宋" w:cs="Times New Roman" w:hint="eastAsia"/>
          <w:kern w:val="0"/>
          <w:sz w:val="22"/>
        </w:rPr>
        <w:t>华润置地有限公司（HK1109）是华润集团旗下的地产业务旗舰，中国内地最具实力的综合型地产发展商之一，从2010年3月8日起香港恒生指数有限公司把华润置地纳入恒生指数成份股，成为香港蓝筹之一。截至2015年6月底，公司总资产超过3,500亿港元，净资产超过1,300亿港元，土地储备面积超过4,200万平米，华润置地已进入中国内地53个城市，正在发展项目超过120个。</w:t>
      </w:r>
    </w:p>
    <w:p w14:paraId="118D778A" w14:textId="69C33F88" w:rsidR="003A3E4C" w:rsidRPr="00FD67CC" w:rsidRDefault="003A3E4C" w:rsidP="00E87FC0">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sidRPr="00FD67CC">
        <w:rPr>
          <w:rFonts w:ascii="仿宋_GB2312" w:eastAsia="仿宋_GB2312" w:hAnsi="仿宋" w:cs="Times New Roman" w:hint="eastAsia"/>
          <w:kern w:val="0"/>
          <w:sz w:val="22"/>
        </w:rPr>
        <w:t>华润置地以“品质给城市更多改变”为品牌理念，致力于达到行业内客户满意度的领先水准，致力于在产品和服务上超越客户预期，为客户带来生活方式的改变。华润置地坚持“住宅开发+投资物业+增值服务”的生意模式。住宅开发方面，已形成八大产品线：万象高端系列、城市高端系列、郊区高端系列、城市品质系列、城郊品质系列、城市改善系列、郊区改善系列、旅游度假系列。投资物业发展了万象城城市综合体、区域商业中心万象汇/五彩城和体验式时尚潮人生活馆1234space三种模式，在引领城市生活方式改变的同时，带动城市经济的发展、改善城市面貌。其中，万象城城市综合体项目已进入中国内地23个城市,并已在深圳、杭州、沈阳、南宁、成都、郑州、重庆、无锡、青岛</w:t>
      </w:r>
      <w:r w:rsidR="00E23377">
        <w:rPr>
          <w:rFonts w:ascii="仿宋_GB2312" w:eastAsia="仿宋_GB2312" w:hAnsi="仿宋" w:cs="Times New Roman" w:hint="eastAsia"/>
          <w:kern w:val="0"/>
          <w:sz w:val="22"/>
        </w:rPr>
        <w:t>、赣州、合肥</w:t>
      </w:r>
      <w:r w:rsidRPr="00FD67CC">
        <w:rPr>
          <w:rFonts w:ascii="仿宋_GB2312" w:eastAsia="仿宋_GB2312" w:hAnsi="仿宋" w:cs="Times New Roman" w:hint="eastAsia"/>
          <w:kern w:val="0"/>
          <w:sz w:val="22"/>
        </w:rPr>
        <w:t>先后开业.万象汇/五彩城项目已进入中国内地17个城市，北京、合肥、余姚、上海五彩城</w:t>
      </w:r>
      <w:r w:rsidR="00E23377">
        <w:rPr>
          <w:rFonts w:ascii="仿宋_GB2312" w:eastAsia="仿宋_GB2312" w:hAnsi="仿宋" w:cs="Times New Roman" w:hint="eastAsia"/>
          <w:kern w:val="0"/>
          <w:sz w:val="22"/>
        </w:rPr>
        <w:t>、沈阳铁西万象汇</w:t>
      </w:r>
      <w:r w:rsidRPr="00FD67CC">
        <w:rPr>
          <w:rFonts w:ascii="仿宋_GB2312" w:eastAsia="仿宋_GB2312" w:hAnsi="仿宋" w:cs="Times New Roman" w:hint="eastAsia"/>
          <w:kern w:val="0"/>
          <w:sz w:val="22"/>
        </w:rPr>
        <w:t>已相继开业。首个1234space也于2013年在深圳开业。</w:t>
      </w:r>
    </w:p>
    <w:p w14:paraId="7B2F9962" w14:textId="77777777" w:rsidR="003A3E4C" w:rsidRPr="00FD67CC" w:rsidRDefault="003A3E4C" w:rsidP="00E87FC0">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sidRPr="00FD67CC">
        <w:rPr>
          <w:rFonts w:ascii="仿宋_GB2312" w:eastAsia="仿宋_GB2312" w:hAnsi="仿宋" w:cs="Times New Roman" w:hint="eastAsia"/>
          <w:kern w:val="0"/>
          <w:sz w:val="22"/>
        </w:rPr>
        <w:t>华润置地深度挖掘品质需求，从客户起居行为出发，提供从户型布局，人性化收纳设计、活动家具、变形家具、地下车库、大堂公共空间的增值服务，并在管家服务、园区服务、地下空间利用、可售商业增值服务、园林增值服务进行试点研发。</w:t>
      </w:r>
    </w:p>
    <w:p w14:paraId="6C1C43E7" w14:textId="77777777" w:rsidR="003A3E4C" w:rsidRDefault="003A3E4C" w:rsidP="00E87FC0">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sidRPr="00FD67CC">
        <w:rPr>
          <w:rFonts w:ascii="仿宋_GB2312" w:eastAsia="仿宋_GB2312" w:hAnsi="仿宋" w:cs="Times New Roman" w:hint="eastAsia"/>
          <w:kern w:val="0"/>
          <w:sz w:val="22"/>
        </w:rPr>
        <w:t>华润置地致力于通过内涵式的核心竞争力塑造和全国发展战略，持续提升地产价值链生产力，成为中国地产行业中最具竞争力和领导地位的公司。</w:t>
      </w:r>
    </w:p>
    <w:p w14:paraId="2F17174E" w14:textId="77777777" w:rsidR="00803625" w:rsidRPr="00803625" w:rsidRDefault="00803625" w:rsidP="00803625">
      <w:pPr>
        <w:widowControl/>
        <w:shd w:val="clear" w:color="auto" w:fill="FFFFFF"/>
        <w:spacing w:line="326" w:lineRule="exact"/>
        <w:jc w:val="left"/>
        <w:rPr>
          <w:rFonts w:ascii="仿宋_GB2312" w:eastAsia="仿宋_GB2312" w:hAnsi="仿宋" w:cs="Times New Roman"/>
          <w:kern w:val="0"/>
          <w:sz w:val="22"/>
        </w:rPr>
      </w:pPr>
    </w:p>
    <w:p w14:paraId="266F3B9B" w14:textId="77777777" w:rsidR="006E7B08" w:rsidRDefault="006E7B08" w:rsidP="006E7B08">
      <w:pPr>
        <w:rPr>
          <w:rFonts w:ascii="仿宋_GB2312" w:eastAsia="仿宋_GB2312" w:hAnsi="仿宋" w:cs="Times New Roman"/>
          <w:kern w:val="0"/>
          <w:sz w:val="22"/>
        </w:rPr>
      </w:pPr>
    </w:p>
    <w:p w14:paraId="144E5E49" w14:textId="77777777" w:rsidR="006E7B08" w:rsidRDefault="006E7B08" w:rsidP="006E7B08">
      <w:pPr>
        <w:rPr>
          <w:rFonts w:ascii="仿宋_GB2312" w:eastAsia="仿宋_GB2312" w:hAnsi="仿宋" w:cs="Times New Roman"/>
          <w:kern w:val="0"/>
          <w:sz w:val="22"/>
        </w:rPr>
      </w:pPr>
    </w:p>
    <w:p w14:paraId="07991F58" w14:textId="7BBFEEB3" w:rsidR="00803625" w:rsidRDefault="00803625" w:rsidP="00803625">
      <w:pPr>
        <w:rPr>
          <w:rFonts w:ascii="仿宋_GB2312" w:eastAsia="仿宋_GB2312" w:hAnsi="仿宋"/>
          <w:sz w:val="22"/>
        </w:rPr>
      </w:pPr>
      <w:r>
        <w:rPr>
          <w:rFonts w:ascii="仿宋_GB2312" w:eastAsia="仿宋_GB2312" w:hAnsi="仿宋" w:hint="eastAsia"/>
          <w:sz w:val="22"/>
        </w:rPr>
        <w:lastRenderedPageBreak/>
        <w:t>校园宣讲</w:t>
      </w:r>
      <w:r w:rsidR="001815D8">
        <w:rPr>
          <w:rFonts w:ascii="仿宋_GB2312" w:eastAsia="仿宋_GB2312" w:hAnsi="仿宋" w:hint="eastAsia"/>
          <w:sz w:val="22"/>
        </w:rPr>
        <w:t xml:space="preserve">会H5    </w:t>
      </w:r>
      <w:r>
        <w:rPr>
          <w:rFonts w:ascii="仿宋_GB2312" w:eastAsia="仿宋_GB2312" w:hAnsi="仿宋" w:hint="eastAsia"/>
          <w:sz w:val="22"/>
        </w:rPr>
        <w:t xml:space="preserve"> </w:t>
      </w:r>
      <w:r>
        <w:rPr>
          <w:rFonts w:ascii="Times New Roman" w:eastAsia="Times New Roman" w:hAnsi="Times New Roman" w:cs="Times New Roman"/>
          <w:noProof/>
          <w:kern w:val="0"/>
          <w:sz w:val="24"/>
          <w:szCs w:val="24"/>
        </w:rPr>
        <w:drawing>
          <wp:inline distT="0" distB="0" distL="0" distR="0" wp14:anchorId="54B6E5C2" wp14:editId="67C5D759">
            <wp:extent cx="1673524" cy="1673524"/>
            <wp:effectExtent l="0" t="0" r="3175" b="3175"/>
            <wp:docPr id="1" name="图片 1" descr="C:\Users\lisahao\Documents\Tencent Files\2536985098\Image\Group\VJK[468P31USE4IWR1$}UX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hao\Documents\Tencent Files\2536985098\Image\Group\VJK[468P31USE4IWR1$}UX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399" cy="1673399"/>
                    </a:xfrm>
                    <a:prstGeom prst="rect">
                      <a:avLst/>
                    </a:prstGeom>
                    <a:noFill/>
                    <a:ln>
                      <a:noFill/>
                    </a:ln>
                  </pic:spPr>
                </pic:pic>
              </a:graphicData>
            </a:graphic>
          </wp:inline>
        </w:drawing>
      </w:r>
    </w:p>
    <w:p w14:paraId="625192DD" w14:textId="1AC46769" w:rsidR="001815D8" w:rsidRDefault="00803625" w:rsidP="00803625">
      <w:pPr>
        <w:rPr>
          <w:rFonts w:ascii="仿宋_GB2312" w:eastAsia="仿宋_GB2312" w:hAnsi="仿宋"/>
          <w:sz w:val="22"/>
        </w:rPr>
      </w:pPr>
      <w:r>
        <w:rPr>
          <w:rFonts w:ascii="仿宋_GB2312" w:eastAsia="仿宋_GB2312" w:hAnsi="仿宋" w:hint="eastAsia"/>
          <w:sz w:val="22"/>
        </w:rPr>
        <w:t>校园路演活动H5</w:t>
      </w:r>
      <w:r w:rsidR="001815D8">
        <w:rPr>
          <w:rFonts w:ascii="仿宋_GB2312" w:eastAsia="仿宋_GB2312" w:hAnsi="仿宋" w:hint="eastAsia"/>
          <w:sz w:val="22"/>
        </w:rPr>
        <w:t xml:space="preserve">   </w:t>
      </w:r>
      <w:r>
        <w:rPr>
          <w:rFonts w:ascii="Times New Roman" w:eastAsia="Times New Roman" w:hAnsi="Times New Roman" w:cs="Times New Roman"/>
          <w:noProof/>
          <w:kern w:val="0"/>
          <w:sz w:val="24"/>
          <w:szCs w:val="24"/>
        </w:rPr>
        <w:drawing>
          <wp:inline distT="0" distB="0" distL="0" distR="0" wp14:anchorId="0582DDD9" wp14:editId="021537DF">
            <wp:extent cx="1716656" cy="1716656"/>
            <wp:effectExtent l="0" t="0" r="0" b="0"/>
            <wp:docPr id="3" name="图片 3" descr="C:\Users\lisahao\Documents\Tencent Files\2536985098\Image\Group\JH2TDH@63RN_XV(2R~AN1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hao\Documents\Tencent Files\2536985098\Image\Group\JH2TDH@63RN_XV(2R~AN1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528" cy="1716528"/>
                    </a:xfrm>
                    <a:prstGeom prst="rect">
                      <a:avLst/>
                    </a:prstGeom>
                    <a:noFill/>
                    <a:ln>
                      <a:noFill/>
                    </a:ln>
                  </pic:spPr>
                </pic:pic>
              </a:graphicData>
            </a:graphic>
          </wp:inline>
        </w:drawing>
      </w:r>
    </w:p>
    <w:p w14:paraId="6E7C0365" w14:textId="77777777" w:rsidR="001815D8" w:rsidRDefault="001815D8" w:rsidP="00803625">
      <w:pPr>
        <w:rPr>
          <w:rFonts w:ascii="仿宋_GB2312" w:eastAsia="仿宋_GB2312" w:hAnsi="仿宋"/>
          <w:sz w:val="22"/>
        </w:rPr>
      </w:pPr>
    </w:p>
    <w:p w14:paraId="3B91EC37" w14:textId="692268A5" w:rsidR="001815D8" w:rsidRPr="001815D8" w:rsidRDefault="001815D8" w:rsidP="001815D8">
      <w:pPr>
        <w:rPr>
          <w:rFonts w:ascii="Times New Roman" w:eastAsia="Times New Roman" w:hAnsi="Times New Roman" w:cs="Times New Roman"/>
          <w:kern w:val="0"/>
          <w:sz w:val="24"/>
          <w:szCs w:val="24"/>
        </w:rPr>
      </w:pPr>
      <w:r>
        <w:rPr>
          <w:rFonts w:ascii="仿宋_GB2312" w:eastAsia="仿宋_GB2312" w:hAnsi="仿宋" w:hint="eastAsia"/>
          <w:sz w:val="22"/>
        </w:rPr>
        <w:t xml:space="preserve">校园招聘微电影H5 </w:t>
      </w:r>
      <w:r>
        <w:rPr>
          <w:rFonts w:ascii="Times New Roman" w:eastAsia="Times New Roman" w:hAnsi="Times New Roman" w:cs="Times New Roman"/>
          <w:noProof/>
          <w:kern w:val="0"/>
          <w:sz w:val="24"/>
          <w:szCs w:val="24"/>
        </w:rPr>
        <w:drawing>
          <wp:inline distT="0" distB="0" distL="0" distR="0" wp14:anchorId="412B7770" wp14:editId="51C98BB9">
            <wp:extent cx="1724663" cy="1716657"/>
            <wp:effectExtent l="0" t="0" r="8890" b="0"/>
            <wp:docPr id="4" name="图片 4" descr="C:\Users\lisahao\Documents\Tencent Files\2536985098\Image\Group\T[S3)XG`$L]~[}8Q)U2OK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hao\Documents\Tencent Files\2536985098\Image\Group\T[S3)XG`$L]~[}8Q)U2OKM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503" cy="1716498"/>
                    </a:xfrm>
                    <a:prstGeom prst="rect">
                      <a:avLst/>
                    </a:prstGeom>
                    <a:noFill/>
                    <a:ln>
                      <a:noFill/>
                    </a:ln>
                  </pic:spPr>
                </pic:pic>
              </a:graphicData>
            </a:graphic>
          </wp:inline>
        </w:drawing>
      </w:r>
    </w:p>
    <w:p w14:paraId="269B351A" w14:textId="2334F8A2" w:rsidR="001815D8" w:rsidRDefault="001815D8" w:rsidP="00803625">
      <w:pPr>
        <w:rPr>
          <w:rFonts w:ascii="仿宋_GB2312" w:eastAsia="仿宋_GB2312" w:hAnsi="仿宋"/>
          <w:sz w:val="22"/>
        </w:rPr>
      </w:pPr>
    </w:p>
    <w:p w14:paraId="3B83C530" w14:textId="77777777" w:rsidR="001815D8" w:rsidRDefault="001815D8" w:rsidP="001815D8">
      <w:pPr>
        <w:pStyle w:val="a5"/>
        <w:widowControl/>
        <w:shd w:val="clear" w:color="auto" w:fill="FFFFFF"/>
        <w:spacing w:line="326" w:lineRule="exact"/>
        <w:ind w:firstLineChars="193" w:firstLine="425"/>
        <w:jc w:val="left"/>
        <w:rPr>
          <w:rFonts w:ascii="仿宋_GB2312" w:eastAsia="仿宋_GB2312" w:hAnsi="仿宋"/>
          <w:sz w:val="22"/>
        </w:rPr>
      </w:pPr>
    </w:p>
    <w:p w14:paraId="45219708" w14:textId="77777777" w:rsidR="001815D8" w:rsidRDefault="001815D8" w:rsidP="001815D8">
      <w:pPr>
        <w:pStyle w:val="a5"/>
        <w:widowControl/>
        <w:shd w:val="clear" w:color="auto" w:fill="FFFFFF"/>
        <w:spacing w:line="326" w:lineRule="exact"/>
        <w:ind w:firstLineChars="193" w:firstLine="426"/>
        <w:jc w:val="left"/>
        <w:rPr>
          <w:rFonts w:ascii="黑体" w:eastAsia="黑体" w:hAnsi="黑体" w:cs="宋体"/>
          <w:b/>
          <w:kern w:val="0"/>
          <w:sz w:val="22"/>
        </w:rPr>
      </w:pPr>
      <w:r>
        <w:rPr>
          <w:rFonts w:ascii="黑体" w:eastAsia="黑体" w:hAnsi="黑体" w:cs="宋体" w:hint="eastAsia"/>
          <w:b/>
          <w:kern w:val="0"/>
          <w:sz w:val="22"/>
        </w:rPr>
        <w:t>北京大区</w:t>
      </w:r>
    </w:p>
    <w:p w14:paraId="34ABE1E7" w14:textId="77777777" w:rsidR="001815D8" w:rsidRDefault="001815D8" w:rsidP="001815D8">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Pr>
          <w:rFonts w:ascii="仿宋_GB2312" w:eastAsia="仿宋_GB2312" w:hAnsi="仿宋" w:cs="Times New Roman" w:hint="eastAsia"/>
          <w:kern w:val="0"/>
          <w:sz w:val="22"/>
        </w:rPr>
        <w:t>华润置地北京大区以北京为中心城市公司，辐射天津、河北和河南。目前已进入北京、天津、唐山、郑州、秦皇岛、石家庄六个城市，从事住宅项目以及专业化、综合性商业地产项目的开发、运营和管理。北京大区秉承华润置地“总部做强、大区做实、城市公司做精”的管理原则，在大区辖内各城市精耕细作，完美践行华润置地高品质战略，为大众传递更高追求的生活理念，缔造更加完美的生活空间。</w:t>
      </w:r>
    </w:p>
    <w:p w14:paraId="41062625" w14:textId="77777777" w:rsidR="001815D8" w:rsidRDefault="001815D8" w:rsidP="001815D8">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Pr>
          <w:rFonts w:ascii="仿宋_GB2312" w:eastAsia="仿宋_GB2312" w:hAnsi="仿宋" w:cs="Times New Roman" w:hint="eastAsia"/>
          <w:kern w:val="0"/>
          <w:sz w:val="22"/>
        </w:rPr>
        <w:t>华润置地北京大区包含在售、在营和在建共有29个项目，其中住宅项目有16个，包括北京的</w:t>
      </w:r>
      <w:r>
        <w:rPr>
          <w:rFonts w:ascii="MingLiU" w:eastAsia="MingLiU" w:hAnsi="MingLiU" w:cs="MingLiU" w:hint="eastAsia"/>
          <w:kern w:val="0"/>
          <w:sz w:val="22"/>
        </w:rPr>
        <w:t>萬</w:t>
      </w:r>
      <w:r>
        <w:rPr>
          <w:rFonts w:ascii="仿宋_GB2312" w:eastAsia="仿宋_GB2312" w:hAnsi="仿宋_GB2312" w:cs="仿宋_GB2312" w:hint="eastAsia"/>
          <w:kern w:val="0"/>
          <w:sz w:val="22"/>
        </w:rPr>
        <w:t>橡府、西山墅、公元九里、悦景湾、密云橡树湾、华润城、亚林西、顺义别墅项目、四环项目、天津中央公园、天津橡树湾、唐山橡树湾、秦皇岛橡树湾，郑州悦府、郑州华润大厦、石家庄华润中心。商业项目共计</w:t>
      </w:r>
      <w:r>
        <w:rPr>
          <w:rFonts w:ascii="仿宋_GB2312" w:eastAsia="仿宋_GB2312" w:hAnsi="仿宋" w:cs="Times New Roman" w:hint="eastAsia"/>
          <w:kern w:val="0"/>
          <w:sz w:val="22"/>
        </w:rPr>
        <w:t>13个，包括北京的凤凰汇购物中心、五彩城购物中心、京通Plus365购物中心、门头沟Plus365购物中心、西单文化广场、密云万象汇、北京华润大厦、凤凰置地广场、华润大厦西区、北京华润饭店、云景华庭、郑州万象城和石家庄万象城。</w:t>
      </w:r>
    </w:p>
    <w:p w14:paraId="23F2415E" w14:textId="77777777" w:rsidR="001815D8" w:rsidRDefault="001815D8" w:rsidP="001815D8">
      <w:pPr>
        <w:pStyle w:val="a5"/>
        <w:widowControl/>
        <w:shd w:val="clear" w:color="auto" w:fill="FFFFFF"/>
        <w:spacing w:line="326" w:lineRule="exact"/>
        <w:ind w:firstLineChars="193" w:firstLine="426"/>
        <w:jc w:val="left"/>
        <w:rPr>
          <w:rFonts w:ascii="黑体" w:eastAsia="黑体" w:hAnsi="黑体" w:cs="宋体"/>
          <w:b/>
          <w:kern w:val="0"/>
          <w:sz w:val="22"/>
        </w:rPr>
      </w:pPr>
      <w:r>
        <w:rPr>
          <w:rFonts w:ascii="黑体" w:eastAsia="黑体" w:hAnsi="黑体" w:cs="宋体" w:hint="eastAsia"/>
          <w:b/>
          <w:kern w:val="0"/>
          <w:sz w:val="22"/>
        </w:rPr>
        <w:t>上海大区</w:t>
      </w:r>
    </w:p>
    <w:p w14:paraId="1FC28A84" w14:textId="77777777" w:rsidR="001815D8" w:rsidRDefault="001815D8" w:rsidP="001815D8">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Pr>
          <w:rFonts w:ascii="仿宋_GB2312" w:eastAsia="仿宋_GB2312" w:hAnsi="仿宋" w:cs="Times New Roman" w:hint="eastAsia"/>
          <w:kern w:val="0"/>
          <w:sz w:val="22"/>
        </w:rPr>
        <w:lastRenderedPageBreak/>
        <w:t>华润置地上海大区以上海为中心城市，辐射上海和浙江省，目前业务覆盖上海、杭州、宁波、温州等城市，拥有14个住宅项目、8个商业项目。</w:t>
      </w:r>
    </w:p>
    <w:p w14:paraId="0548BBDB" w14:textId="77777777" w:rsidR="001815D8" w:rsidRDefault="001815D8" w:rsidP="001815D8">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Pr>
          <w:rFonts w:ascii="仿宋_GB2312" w:eastAsia="仿宋_GB2312" w:hAnsi="仿宋" w:cs="Times New Roman" w:hint="eastAsia"/>
          <w:kern w:val="0"/>
          <w:sz w:val="22"/>
        </w:rPr>
        <w:t>住宅项目包括位于上海的上海滩花园、外滩九里、新江湾九里、中央公园、佘山九里、大宁项目，位于杭州的之江九里，位于宁波的卡纳湖谷、北仑凯旋门，位于温州的万象城悦府等。</w:t>
      </w:r>
    </w:p>
    <w:p w14:paraId="525B6220" w14:textId="77777777" w:rsidR="001815D8" w:rsidRDefault="001815D8" w:rsidP="001815D8">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Pr>
          <w:rFonts w:ascii="仿宋_GB2312" w:eastAsia="仿宋_GB2312" w:hAnsi="仿宋" w:cs="Times New Roman" w:hint="eastAsia"/>
          <w:kern w:val="0"/>
          <w:sz w:val="22"/>
        </w:rPr>
        <w:t>商业项目包括华润时代广场、上海万象城、杭州万象城、杭州萧山项目、宁波湾头项目、温州万象城、余姚五彩城、上海南翔五彩城。</w:t>
      </w:r>
    </w:p>
    <w:p w14:paraId="16D04DDA" w14:textId="77777777" w:rsidR="001815D8" w:rsidRDefault="001815D8" w:rsidP="001815D8">
      <w:pPr>
        <w:pStyle w:val="a5"/>
        <w:widowControl/>
        <w:shd w:val="clear" w:color="auto" w:fill="FFFFFF"/>
        <w:spacing w:line="326" w:lineRule="exact"/>
        <w:ind w:firstLineChars="193" w:firstLine="426"/>
        <w:jc w:val="left"/>
        <w:rPr>
          <w:rFonts w:ascii="黑体" w:eastAsia="黑体" w:hAnsi="黑体" w:cs="宋体"/>
          <w:b/>
          <w:kern w:val="0"/>
          <w:sz w:val="22"/>
        </w:rPr>
      </w:pPr>
      <w:r>
        <w:rPr>
          <w:rFonts w:ascii="黑体" w:eastAsia="黑体" w:hAnsi="黑体" w:cs="宋体" w:hint="eastAsia"/>
          <w:b/>
          <w:kern w:val="0"/>
          <w:sz w:val="22"/>
        </w:rPr>
        <w:t>深圳大区</w:t>
      </w:r>
    </w:p>
    <w:p w14:paraId="50477112" w14:textId="77777777" w:rsidR="001815D8" w:rsidRDefault="001815D8" w:rsidP="001815D8">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Pr>
          <w:rFonts w:ascii="仿宋_GB2312" w:eastAsia="仿宋_GB2312" w:hAnsi="仿宋" w:cs="Times New Roman" w:hint="eastAsia"/>
          <w:kern w:val="0"/>
          <w:sz w:val="22"/>
        </w:rPr>
        <w:t>华润置地深圳大区负责在广东、广西、海南区域内从事专业化、综合商业地产及住宅项目的开发、运营和管理，目前业务覆盖深圳、惠州、广州、汕头、南宁、柳州、桂林、万宁等城市。截至目前，在深圳已建成运营项目3个，在建或待建项目6个。已建成运营的项目包括：华润置地全国首个城市综合体“深圳华润中心”（2009年落成）、华润深圳湾一期——深圳湾体育中心“春茧”（2011年落成）和华润1234Space（2013年开业）；在建和即将建设的项目包括：广东省最大城中村改造项目深圳华润城、华润深圳湾二期、华润小径湾、华润银湖蓝山、华润前海中心、华润湖贝中心等。</w:t>
      </w:r>
    </w:p>
    <w:p w14:paraId="5FC9A750" w14:textId="77777777" w:rsidR="001815D8" w:rsidRDefault="001815D8" w:rsidP="001815D8">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Pr>
          <w:rFonts w:ascii="仿宋_GB2312" w:eastAsia="仿宋_GB2312" w:hAnsi="仿宋" w:cs="Times New Roman" w:hint="eastAsia"/>
          <w:kern w:val="0"/>
          <w:sz w:val="22"/>
        </w:rPr>
        <w:t>此外，华润置地在南宁已建成运营及在建项目2个，包括南宁华润中心和华润二十四城；并将在柳州、桂林分别打造柳州华润中心和桂林华润万象汇两大区域商业中心。同时，华润置地首个高端度假项目华润石梅湾已落址海南万宁。</w:t>
      </w:r>
    </w:p>
    <w:p w14:paraId="562497DB" w14:textId="77777777" w:rsidR="001815D8" w:rsidRDefault="001815D8" w:rsidP="001815D8">
      <w:pPr>
        <w:pStyle w:val="a5"/>
        <w:widowControl/>
        <w:shd w:val="clear" w:color="auto" w:fill="FFFFFF"/>
        <w:spacing w:line="326" w:lineRule="exact"/>
        <w:ind w:firstLineChars="193" w:firstLine="426"/>
        <w:jc w:val="left"/>
        <w:rPr>
          <w:rFonts w:ascii="黑体" w:eastAsia="黑体" w:hAnsi="黑体" w:cs="宋体"/>
          <w:b/>
          <w:kern w:val="0"/>
          <w:sz w:val="22"/>
        </w:rPr>
      </w:pPr>
      <w:r>
        <w:rPr>
          <w:rFonts w:ascii="黑体" w:eastAsia="黑体" w:hAnsi="黑体" w:cs="宋体" w:hint="eastAsia"/>
          <w:b/>
          <w:kern w:val="0"/>
          <w:sz w:val="22"/>
        </w:rPr>
        <w:t>成都大区</w:t>
      </w:r>
    </w:p>
    <w:p w14:paraId="54E286B2" w14:textId="77777777" w:rsidR="001815D8" w:rsidRDefault="001815D8" w:rsidP="001815D8">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Pr>
          <w:rFonts w:ascii="仿宋_GB2312" w:eastAsia="仿宋_GB2312" w:hAnsi="仿宋" w:cs="Times New Roman" w:hint="eastAsia"/>
          <w:kern w:val="0"/>
          <w:sz w:val="22"/>
        </w:rPr>
        <w:t xml:space="preserve">华润置地成都大区担负着实践西部战略布局的重要使命，成都大区由成都、重庆、西安、昆明、绵阳、贵阳、泸州等七个城市公司及成都商管、成都物业、重庆物业等多个附属子公司共同组成，成功实现了“5+X”的战略布局。截止2015年7月，成都大区总资产达369.1亿元，累计开发项目20个，员工总数4241人。2014年，成都大区共实现签约额101.9亿，是西部地区最具行业领导力的综合性地产开发商之一。 </w:t>
      </w:r>
    </w:p>
    <w:p w14:paraId="11564836" w14:textId="77777777" w:rsidR="001815D8" w:rsidRDefault="001815D8" w:rsidP="001815D8">
      <w:pPr>
        <w:pStyle w:val="a5"/>
        <w:widowControl/>
        <w:shd w:val="clear" w:color="auto" w:fill="FFFFFF"/>
        <w:spacing w:line="326" w:lineRule="exact"/>
        <w:ind w:firstLineChars="193" w:firstLine="425"/>
        <w:jc w:val="left"/>
        <w:rPr>
          <w:rFonts w:ascii="仿宋_GB2312" w:eastAsia="仿宋_GB2312" w:hAnsi="仿宋" w:cs="Times New Roman"/>
          <w:kern w:val="0"/>
          <w:sz w:val="22"/>
        </w:rPr>
      </w:pPr>
      <w:r>
        <w:rPr>
          <w:rFonts w:ascii="仿宋_GB2312" w:eastAsia="仿宋_GB2312" w:hAnsi="仿宋" w:cs="Times New Roman" w:hint="eastAsia"/>
          <w:kern w:val="0"/>
          <w:sz w:val="22"/>
        </w:rPr>
        <w:t>自2002年进入西部以来，华润置地匠心独运、开拓进取，为城市革新贡献着自己的智慧和力量。成都大区以成都为中心，将高品质的住宅物业和体验式的消费理念带入一座又一座城市。目前，华润置地在成都已开发出包括以“一湖两河三公园”为端点的大型城中城项目翡翠城，可容纳2万个家庭入住的成都东部高端居住中心二十四城，成都城南高品质生态居住小区凤凰城以及被誉为亚洲十大超级豪宅的成都金悦湾等多个高品质高端住宅项目。更加引人注目的是，引领城市商业未来的典范之作-成都万象城已于2012年在城东盛大开业，成为引领城东消费潮流的商业旗舰；重庆万象城亦于2014年9月19日璀璨开业，并矢志成为重庆档次最高、规模最大、功能最全，集国际高端、时尚潮流、家庭体验三大元素为一体的一站式现代化购物中心。华润置地更首次在四川二线城市力推“一站式”消费和“体验式”购物，定位于泸州规模更大、业态更全、体验更新的泸州全新时尚中心-泸州华润万象汇将于2015年11月6日正式开业。</w:t>
      </w:r>
    </w:p>
    <w:p w14:paraId="361D0886" w14:textId="77777777" w:rsidR="001815D8" w:rsidRDefault="001815D8" w:rsidP="001815D8">
      <w:pPr>
        <w:pStyle w:val="a5"/>
        <w:widowControl/>
        <w:shd w:val="clear" w:color="auto" w:fill="FFFFFF"/>
        <w:spacing w:line="326" w:lineRule="exact"/>
        <w:ind w:firstLineChars="193" w:firstLine="426"/>
        <w:jc w:val="left"/>
        <w:rPr>
          <w:rFonts w:ascii="黑体" w:eastAsia="黑体" w:hAnsi="黑体" w:cs="宋体"/>
          <w:b/>
          <w:kern w:val="0"/>
          <w:sz w:val="22"/>
        </w:rPr>
      </w:pPr>
      <w:r>
        <w:rPr>
          <w:rFonts w:ascii="黑体" w:eastAsia="黑体" w:hAnsi="黑体" w:cs="宋体" w:hint="eastAsia"/>
          <w:b/>
          <w:kern w:val="0"/>
          <w:sz w:val="22"/>
        </w:rPr>
        <w:t>沈阳大区</w:t>
      </w:r>
    </w:p>
    <w:p w14:paraId="12DCCC68" w14:textId="77777777" w:rsidR="001815D8" w:rsidRDefault="001815D8" w:rsidP="001815D8">
      <w:pPr>
        <w:pStyle w:val="a5"/>
        <w:widowControl/>
        <w:shd w:val="clear" w:color="auto" w:fill="FFFFFF"/>
        <w:spacing w:line="326" w:lineRule="exact"/>
        <w:ind w:firstLine="440"/>
        <w:jc w:val="left"/>
        <w:rPr>
          <w:rFonts w:ascii="仿宋_GB2312" w:eastAsia="仿宋_GB2312" w:hAnsi="仿宋" w:cs="Times New Roman"/>
          <w:kern w:val="0"/>
          <w:sz w:val="22"/>
        </w:rPr>
      </w:pPr>
      <w:r>
        <w:rPr>
          <w:rFonts w:ascii="仿宋_GB2312" w:eastAsia="仿宋_GB2312" w:hAnsi="仿宋" w:cs="Times New Roman" w:hint="eastAsia"/>
          <w:kern w:val="0"/>
          <w:sz w:val="22"/>
        </w:rPr>
        <w:t>华润置地沈阳大区自2006年起，先后进入大连、沈阳、鞍山、长春、哈尔滨，成为置地布局大东北的战略核心。</w:t>
      </w:r>
    </w:p>
    <w:p w14:paraId="3B9A6F73" w14:textId="77777777" w:rsidR="001815D8" w:rsidRDefault="001815D8" w:rsidP="001815D8">
      <w:pPr>
        <w:pStyle w:val="a5"/>
        <w:widowControl/>
        <w:shd w:val="clear" w:color="auto" w:fill="FFFFFF"/>
        <w:spacing w:line="326" w:lineRule="exact"/>
        <w:ind w:firstLineChars="0" w:firstLine="0"/>
        <w:jc w:val="left"/>
        <w:rPr>
          <w:rFonts w:ascii="仿宋_GB2312" w:eastAsia="仿宋_GB2312" w:hAnsi="仿宋" w:cs="Times New Roman"/>
          <w:kern w:val="0"/>
          <w:sz w:val="22"/>
        </w:rPr>
      </w:pPr>
      <w:r>
        <w:rPr>
          <w:rFonts w:ascii="仿宋_GB2312" w:eastAsia="仿宋_GB2312" w:hAnsi="仿宋" w:cs="Times New Roman" w:hint="eastAsia"/>
          <w:kern w:val="0"/>
          <w:sz w:val="22"/>
        </w:rPr>
        <w:t>截至目前，华润置地在东北三省投资总额逾500亿人民币，已形成“五城十八盘”的联动之势。2014年，沈阳大区实现了签约额101亿，营业额102亿的“双百亿”业绩。</w:t>
      </w:r>
    </w:p>
    <w:p w14:paraId="2EB25510" w14:textId="77777777" w:rsidR="001815D8" w:rsidRDefault="001815D8" w:rsidP="001815D8">
      <w:pPr>
        <w:pStyle w:val="a5"/>
        <w:widowControl/>
        <w:shd w:val="clear" w:color="auto" w:fill="FFFFFF"/>
        <w:spacing w:line="326" w:lineRule="exact"/>
        <w:ind w:firstLineChars="0" w:firstLine="0"/>
        <w:jc w:val="left"/>
        <w:rPr>
          <w:rFonts w:ascii="仿宋_GB2312" w:eastAsia="仿宋_GB2312" w:hAnsi="仿宋" w:cs="Times New Roman"/>
          <w:kern w:val="0"/>
          <w:sz w:val="22"/>
        </w:rPr>
      </w:pPr>
      <w:r>
        <w:rPr>
          <w:rFonts w:ascii="仿宋_GB2312" w:eastAsia="仿宋_GB2312" w:hAnsi="仿宋" w:cs="Times New Roman" w:hint="eastAsia"/>
          <w:kern w:val="0"/>
          <w:sz w:val="22"/>
        </w:rPr>
        <w:t>经过9年发展，华润置地已成为东北区域内高品质的代名词，旗下项目赢得业界内外一致赞誉。2011年开业的沈阳万象城，如今已成为引领城市时尚，塑造高品质生活的中心</w:t>
      </w:r>
      <w:r>
        <w:rPr>
          <w:rFonts w:ascii="仿宋_GB2312" w:eastAsia="仿宋_GB2312" w:hAnsi="仿宋" w:cs="Times New Roman" w:hint="eastAsia"/>
          <w:kern w:val="0"/>
          <w:sz w:val="22"/>
        </w:rPr>
        <w:lastRenderedPageBreak/>
        <w:t>舞台。2015年9月，沈阳铁西万象汇即将盛大启幕。凭借对高品质的不断追求，沈阳大区将继续在东北大地上践行华润置地“品质给城市更多改变”的理念。</w:t>
      </w:r>
    </w:p>
    <w:p w14:paraId="0A7608D4" w14:textId="77777777" w:rsidR="001815D8" w:rsidRDefault="001815D8" w:rsidP="001815D8">
      <w:pPr>
        <w:pStyle w:val="a5"/>
        <w:widowControl/>
        <w:shd w:val="clear" w:color="auto" w:fill="FFFFFF"/>
        <w:spacing w:line="326" w:lineRule="exact"/>
        <w:ind w:left="480" w:firstLineChars="0" w:firstLine="0"/>
        <w:jc w:val="left"/>
        <w:rPr>
          <w:rFonts w:ascii="黑体" w:eastAsia="黑体" w:hAnsi="黑体" w:cs="宋体"/>
          <w:b/>
          <w:kern w:val="0"/>
          <w:sz w:val="22"/>
        </w:rPr>
      </w:pPr>
      <w:r>
        <w:rPr>
          <w:rFonts w:ascii="黑体" w:eastAsia="黑体" w:hAnsi="黑体" w:cs="宋体" w:hint="eastAsia"/>
          <w:b/>
          <w:kern w:val="0"/>
          <w:sz w:val="22"/>
        </w:rPr>
        <w:t>山东大区</w:t>
      </w:r>
    </w:p>
    <w:p w14:paraId="6D3D6177" w14:textId="77777777" w:rsidR="001815D8" w:rsidRDefault="001815D8" w:rsidP="001815D8">
      <w:pPr>
        <w:spacing w:line="326" w:lineRule="exact"/>
        <w:ind w:firstLineChars="200" w:firstLine="440"/>
        <w:rPr>
          <w:rFonts w:ascii="仿宋_GB2312" w:eastAsia="仿宋_GB2312" w:hAnsi="仿宋" w:cs="Times New Roman"/>
          <w:kern w:val="0"/>
          <w:sz w:val="22"/>
        </w:rPr>
      </w:pPr>
      <w:r>
        <w:rPr>
          <w:rFonts w:ascii="仿宋_GB2312" w:eastAsia="仿宋_GB2312" w:hAnsi="仿宋" w:cs="Times New Roman" w:hint="eastAsia"/>
          <w:kern w:val="0"/>
          <w:sz w:val="22"/>
        </w:rPr>
        <w:t>华润置地山东大区总部设在济南，由济南、青岛、淄博、威海、日照、烟台、临沂、太原八个城市公司组成。</w:t>
      </w:r>
    </w:p>
    <w:p w14:paraId="66D0F1C3" w14:textId="77777777" w:rsidR="001815D8" w:rsidRDefault="001815D8" w:rsidP="001815D8">
      <w:pPr>
        <w:spacing w:line="326" w:lineRule="exact"/>
        <w:ind w:firstLineChars="200" w:firstLine="440"/>
        <w:rPr>
          <w:rFonts w:ascii="仿宋_GB2312" w:eastAsia="仿宋_GB2312" w:hAnsi="仿宋" w:cs="Times New Roman"/>
          <w:kern w:val="0"/>
          <w:sz w:val="22"/>
        </w:rPr>
      </w:pPr>
      <w:r>
        <w:rPr>
          <w:rFonts w:ascii="仿宋_GB2312" w:eastAsia="仿宋_GB2312" w:hAnsi="仿宋" w:cs="Times New Roman" w:hint="eastAsia"/>
          <w:kern w:val="0"/>
          <w:sz w:val="22"/>
        </w:rPr>
        <w:t>在"大山东、大格局"战略以及"住宅+商业"开发模式的引领下，山东大区深耕鲁晋两地，呈现出势如破竹、蒸蒸日上的发展态势，先后在青岛、淄博、济南、威海、日照、烟台、太原、临沂八个城市核心区位开发多个优质项目，地上面积近700万平方米，涵盖华润置地8大产品线，并将创造新的旅游地产产品系列。</w:t>
      </w:r>
    </w:p>
    <w:p w14:paraId="78D7B674" w14:textId="77777777" w:rsidR="001815D8" w:rsidRDefault="001815D8" w:rsidP="001815D8">
      <w:pPr>
        <w:spacing w:line="326" w:lineRule="exact"/>
        <w:ind w:firstLineChars="200" w:firstLine="440"/>
        <w:rPr>
          <w:rFonts w:ascii="仿宋_GB2312" w:eastAsia="仿宋_GB2312" w:hAnsi="仿宋" w:cs="Times New Roman"/>
          <w:kern w:val="0"/>
          <w:sz w:val="22"/>
        </w:rPr>
      </w:pPr>
      <w:r>
        <w:rPr>
          <w:rFonts w:ascii="仿宋_GB2312" w:eastAsia="仿宋_GB2312" w:hAnsi="仿宋" w:cs="Times New Roman" w:hint="eastAsia"/>
          <w:kern w:val="0"/>
          <w:sz w:val="22"/>
        </w:rPr>
        <w:t>华润置地山东大区未来5年内投资规模将超过800亿元，将建设3个万象城、4-5个万象汇、多个五星级酒店、几十万平米的甲级写字楼、形成产品层次丰富的商业王国。</w:t>
      </w:r>
    </w:p>
    <w:p w14:paraId="067F8092" w14:textId="77777777" w:rsidR="001815D8" w:rsidRDefault="001815D8" w:rsidP="001815D8">
      <w:pPr>
        <w:pStyle w:val="a5"/>
        <w:widowControl/>
        <w:shd w:val="clear" w:color="auto" w:fill="FFFFFF"/>
        <w:spacing w:line="326" w:lineRule="exact"/>
        <w:ind w:left="480" w:firstLineChars="0" w:firstLine="0"/>
        <w:jc w:val="left"/>
        <w:rPr>
          <w:rFonts w:ascii="黑体" w:eastAsia="黑体" w:hAnsi="黑体" w:cs="宋体"/>
          <w:b/>
          <w:kern w:val="0"/>
          <w:sz w:val="22"/>
        </w:rPr>
      </w:pPr>
      <w:r>
        <w:rPr>
          <w:rFonts w:ascii="黑体" w:eastAsia="黑体" w:hAnsi="黑体" w:cs="宋体" w:hint="eastAsia"/>
          <w:b/>
          <w:kern w:val="0"/>
          <w:sz w:val="22"/>
        </w:rPr>
        <w:t>江苏大区</w:t>
      </w:r>
    </w:p>
    <w:p w14:paraId="64742140" w14:textId="77777777" w:rsidR="001815D8" w:rsidRDefault="001815D8" w:rsidP="001815D8">
      <w:pPr>
        <w:spacing w:line="326" w:lineRule="exact"/>
        <w:ind w:firstLineChars="200" w:firstLine="440"/>
        <w:rPr>
          <w:rFonts w:ascii="仿宋_GB2312" w:eastAsia="仿宋_GB2312" w:hAnsi="仿宋" w:cs="Times New Roman"/>
          <w:kern w:val="0"/>
          <w:sz w:val="22"/>
        </w:rPr>
      </w:pPr>
      <w:r>
        <w:rPr>
          <w:rFonts w:ascii="仿宋_GB2312" w:eastAsia="仿宋_GB2312" w:hAnsi="仿宋" w:cs="Times New Roman" w:hint="eastAsia"/>
          <w:kern w:val="0"/>
          <w:sz w:val="22"/>
        </w:rPr>
        <w:t xml:space="preserve">2005年，华润置地获取无锡东蠡湖畔百万平米珍贵土地，由此迈出江苏步伐。截至到2015年，华润置地江苏大区现已扩展至全省九个城市：苏州、无锡、常州、南京、扬州、泰州、南通、盐城、徐州，拥有城市高端、郊区高端、城市品质、城郊品质、城市改善、郊区改善6条住宅产品线共计22个住宅项目，万象城、万象汇2条商业产品线6个商业项目（南京/无锡/南通/吴江/昆山/泰州），2013和2014连续两年销售额过百亿。 </w:t>
      </w:r>
    </w:p>
    <w:p w14:paraId="562C87A3" w14:textId="77777777" w:rsidR="001815D8" w:rsidRDefault="001815D8" w:rsidP="001815D8">
      <w:pPr>
        <w:spacing w:line="326" w:lineRule="exact"/>
        <w:ind w:firstLineChars="200" w:firstLine="440"/>
        <w:rPr>
          <w:rFonts w:ascii="仿宋_GB2312" w:eastAsia="仿宋_GB2312" w:hAnsi="仿宋" w:cs="Times New Roman"/>
          <w:kern w:val="0"/>
          <w:sz w:val="22"/>
        </w:rPr>
      </w:pPr>
      <w:r>
        <w:rPr>
          <w:rFonts w:ascii="仿宋_GB2312" w:eastAsia="仿宋_GB2312" w:hAnsi="仿宋" w:cs="Times New Roman" w:hint="eastAsia"/>
          <w:kern w:val="0"/>
          <w:sz w:val="22"/>
        </w:rPr>
        <w:t>未来，华润置地江苏大区将继续坚持“品质给城市更多改变”的品牌理念，坚持“住宅开发+投资物业+增值服务”的生意模式，在南京和苏州等战略核心城市深耕细作，不断践行高品质战略，引领品质生活。</w:t>
      </w:r>
    </w:p>
    <w:p w14:paraId="055C6DEE" w14:textId="77777777" w:rsidR="001815D8" w:rsidRDefault="001815D8" w:rsidP="001815D8">
      <w:pPr>
        <w:spacing w:line="326" w:lineRule="exact"/>
        <w:ind w:firstLineChars="200" w:firstLine="442"/>
        <w:rPr>
          <w:rFonts w:ascii="仿宋_GB2312" w:eastAsia="仿宋_GB2312" w:hAnsi="仿宋" w:cs="Times New Roman"/>
          <w:kern w:val="0"/>
          <w:sz w:val="22"/>
        </w:rPr>
      </w:pPr>
      <w:r>
        <w:rPr>
          <w:rFonts w:ascii="黑体" w:eastAsia="黑体" w:hAnsi="黑体" w:cs="宋体" w:hint="eastAsia"/>
          <w:b/>
          <w:kern w:val="0"/>
          <w:sz w:val="22"/>
        </w:rPr>
        <w:t>武汉大区</w:t>
      </w:r>
    </w:p>
    <w:p w14:paraId="45F204A6" w14:textId="77777777" w:rsidR="001815D8" w:rsidRDefault="001815D8" w:rsidP="001815D8">
      <w:pPr>
        <w:spacing w:line="326" w:lineRule="exact"/>
        <w:ind w:firstLineChars="200" w:firstLine="440"/>
        <w:jc w:val="left"/>
        <w:rPr>
          <w:rFonts w:ascii="仿宋_GB2312" w:eastAsia="仿宋_GB2312" w:hAnsi="仿宋" w:cs="Times New Roman"/>
          <w:kern w:val="0"/>
          <w:sz w:val="22"/>
        </w:rPr>
      </w:pPr>
      <w:r>
        <w:rPr>
          <w:rFonts w:ascii="仿宋_GB2312" w:eastAsia="仿宋_GB2312" w:hAnsi="仿宋" w:cs="Times New Roman" w:hint="eastAsia"/>
          <w:kern w:val="0"/>
          <w:sz w:val="22"/>
        </w:rPr>
        <w:t>华润置地武汉大区创立于2004年，隶属于全球500强企业华润集团旗下地产业务旗舰华润置地（HK1109），负责在湖北、湖南、安徽三省内从事专业化、综合商业地产及住宅项目的开发、运营和管理，目前业务覆盖武汉、长沙、合肥等城市，2015年土地储备已达382万平方。</w:t>
      </w:r>
    </w:p>
    <w:p w14:paraId="70A92F31" w14:textId="77777777" w:rsidR="001815D8" w:rsidRDefault="001815D8" w:rsidP="001815D8">
      <w:pPr>
        <w:spacing w:line="326" w:lineRule="exact"/>
        <w:ind w:firstLineChars="200" w:firstLine="440"/>
        <w:jc w:val="left"/>
        <w:rPr>
          <w:rFonts w:ascii="仿宋_GB2312" w:eastAsia="仿宋_GB2312" w:hAnsi="仿宋" w:cs="Times New Roman"/>
          <w:kern w:val="0"/>
          <w:sz w:val="22"/>
        </w:rPr>
      </w:pPr>
      <w:r>
        <w:rPr>
          <w:rFonts w:ascii="仿宋_GB2312" w:eastAsia="仿宋_GB2312" w:hAnsi="仿宋" w:cs="Times New Roman" w:hint="eastAsia"/>
          <w:kern w:val="0"/>
          <w:sz w:val="22"/>
        </w:rPr>
        <w:t>华润置地武汉大区依托华润集团及华润置地雄厚的企业实力，秉承华润置地“诚信、务实、专业、团队、积极、创新”的企业精神，致力于专业化、品牌化的地产开发。已陆续在武汉、长沙、合肥三地开发武汉凤凰城、武汉中央公园、武汉置地公馆、武汉橡树湾、武汉悦府、武汉紫云府、合肥澜溪镇、合肥幸福里、合肥紫云府、合肥橡树湾、合肥凯旋门、长沙凤凰城、长沙橡树湾、长沙置地广场等多个高品质的住宅产品，为客户提供典范居所，奠定市场品质标杆。在投资物业方面发展了都市综合体、区域商业中心五彩城两种模式，其中合肥蜀山五彩城已经开业，合肥万象城、长沙万象汇即将相继开业，在引领城市生活方式改变的同时带动城市经济的发展、改善城市面貌。</w:t>
      </w:r>
    </w:p>
    <w:p w14:paraId="2584514E" w14:textId="77777777" w:rsidR="001815D8" w:rsidRDefault="001815D8" w:rsidP="001815D8">
      <w:pPr>
        <w:spacing w:line="326" w:lineRule="exact"/>
        <w:ind w:firstLineChars="200" w:firstLine="442"/>
        <w:jc w:val="left"/>
        <w:rPr>
          <w:rFonts w:ascii="黑体" w:eastAsia="黑体" w:hAnsi="黑体" w:cs="宋体"/>
          <w:b/>
          <w:kern w:val="0"/>
          <w:sz w:val="22"/>
        </w:rPr>
      </w:pPr>
      <w:r>
        <w:rPr>
          <w:rFonts w:ascii="黑体" w:eastAsia="黑体" w:hAnsi="黑体" w:cs="宋体" w:hint="eastAsia"/>
          <w:b/>
          <w:kern w:val="0"/>
          <w:sz w:val="22"/>
        </w:rPr>
        <w:t>福建大区</w:t>
      </w:r>
    </w:p>
    <w:p w14:paraId="602FE364" w14:textId="77777777" w:rsidR="001815D8" w:rsidRDefault="001815D8" w:rsidP="001815D8">
      <w:pPr>
        <w:spacing w:line="326" w:lineRule="exact"/>
        <w:ind w:firstLineChars="200" w:firstLine="440"/>
        <w:jc w:val="left"/>
        <w:rPr>
          <w:rFonts w:ascii="仿宋_GB2312" w:eastAsia="仿宋_GB2312" w:hAnsi="仿宋" w:cs="Times New Roman"/>
          <w:kern w:val="0"/>
          <w:sz w:val="22"/>
        </w:rPr>
      </w:pPr>
      <w:r>
        <w:rPr>
          <w:rFonts w:ascii="仿宋_GB2312" w:eastAsia="仿宋_GB2312" w:hAnsi="仿宋" w:cs="Times New Roman" w:hint="eastAsia"/>
          <w:kern w:val="0"/>
          <w:sz w:val="22"/>
        </w:rPr>
        <w:t xml:space="preserve">华润置地福建大区是华润置地全国性战略布局的九个大区公司之一。以福州为中心，辐射福建、江西两省，已进入福州、厦门、南昌、赣州四城。      </w:t>
      </w:r>
    </w:p>
    <w:p w14:paraId="28336D2A" w14:textId="77777777" w:rsidR="001815D8" w:rsidRDefault="001815D8" w:rsidP="001815D8">
      <w:pPr>
        <w:spacing w:line="326" w:lineRule="exact"/>
        <w:ind w:firstLineChars="200" w:firstLine="440"/>
        <w:jc w:val="left"/>
        <w:rPr>
          <w:rFonts w:ascii="仿宋_GB2312" w:eastAsia="仿宋_GB2312" w:hAnsi="仿宋" w:cs="Times New Roman"/>
          <w:kern w:val="0"/>
          <w:sz w:val="22"/>
        </w:rPr>
      </w:pPr>
      <w:r>
        <w:rPr>
          <w:rFonts w:ascii="仿宋_GB2312" w:eastAsia="仿宋_GB2312" w:hAnsi="仿宋" w:cs="Times New Roman" w:hint="eastAsia"/>
          <w:kern w:val="0"/>
          <w:sz w:val="22"/>
        </w:rPr>
        <w:t>三座万象城，永不落幕的时尚舞台。从2011年起，华润置地福建大区加快商业项目布局，赣州万象城、厦门万象城、福州万象城、福州城市广场项目先后落地，打造城市商业新地标。赣州华润中心万象城是集购物中心、写字楼、住宅、风尚商业街区、星级酒店为一体的大型都市综合体项目。厦门万象城位于厦门市岛内核心地段、地铁和城际快线交汇的滨南宝地，根据规划未来将引进25个国际一线品牌和国际顶级品牌，以</w:t>
      </w:r>
      <w:r>
        <w:rPr>
          <w:rFonts w:ascii="仿宋_GB2312" w:eastAsia="仿宋_GB2312" w:hAnsi="仿宋" w:cs="Times New Roman" w:hint="eastAsia"/>
          <w:kern w:val="0"/>
          <w:sz w:val="22"/>
        </w:rPr>
        <w:lastRenderedPageBreak/>
        <w:t xml:space="preserve">及全国排名前5位的酒店管理公司。福州万象城项目位于福州传统的政治、经济、文化中心，人口密集，配套完善。未来将建设成为集购物中心、SOHO、办公、住宅为一体的大型都市综合体。      </w:t>
      </w:r>
    </w:p>
    <w:p w14:paraId="57EFA512" w14:textId="77777777" w:rsidR="001815D8" w:rsidRDefault="001815D8" w:rsidP="001815D8">
      <w:pPr>
        <w:spacing w:line="326" w:lineRule="exact"/>
        <w:ind w:firstLineChars="200" w:firstLine="440"/>
        <w:jc w:val="left"/>
        <w:rPr>
          <w:rFonts w:ascii="仿宋_GB2312" w:eastAsia="仿宋_GB2312" w:hAnsi="仿宋" w:cs="Times New Roman"/>
          <w:kern w:val="0"/>
          <w:sz w:val="22"/>
        </w:rPr>
      </w:pPr>
      <w:r>
        <w:rPr>
          <w:rFonts w:ascii="仿宋_GB2312" w:eastAsia="仿宋_GB2312" w:hAnsi="仿宋" w:cs="Times New Roman" w:hint="eastAsia"/>
          <w:kern w:val="0"/>
          <w:sz w:val="22"/>
        </w:rPr>
        <w:t xml:space="preserve">三个品质高尚住宅项目，缔造品质生活。厦门橡树湾、福州橡树湾、南昌橡树湾住宅项目，品质卓越，均为区域内的标杆产品。“学府人文”厦门橡树湾项目延续华润置地浓郁的学府文化和人文情怀。“英伦风情”福州橡树湾项目总占地540.18亩，从Shop、School、Sight、Sport等多个方面，营造原汁原味的精品生活方式。“法式尊贵”南昌橡树湾项目继承了橡树湾系列的经典建筑文脉，整体风格强调高尚典雅尊贵气质。           </w:t>
      </w:r>
    </w:p>
    <w:p w14:paraId="1F9C81F3" w14:textId="77777777" w:rsidR="001815D8" w:rsidRDefault="001815D8" w:rsidP="001815D8">
      <w:pPr>
        <w:spacing w:line="326" w:lineRule="exact"/>
        <w:ind w:firstLineChars="200" w:firstLine="440"/>
        <w:jc w:val="left"/>
        <w:rPr>
          <w:rFonts w:ascii="仿宋_GB2312" w:eastAsia="仿宋_GB2312" w:hAnsi="仿宋" w:cs="Times New Roman"/>
          <w:kern w:val="0"/>
          <w:sz w:val="22"/>
        </w:rPr>
      </w:pPr>
      <w:r>
        <w:rPr>
          <w:rFonts w:ascii="仿宋_GB2312" w:eastAsia="仿宋_GB2312" w:hAnsi="仿宋" w:cs="Times New Roman" w:hint="eastAsia"/>
          <w:kern w:val="0"/>
          <w:sz w:val="22"/>
        </w:rPr>
        <w:t>深耕闽赣，快速成长。福建大区正处于稳步扩张阶段，加紧优质土地资源储备，不断完善福建、江西两省战略布局，致力成为闽赣区域最具影响力的、代表中高端品质的综合型地产开发商。</w:t>
      </w:r>
    </w:p>
    <w:p w14:paraId="765E2402" w14:textId="38F31F91" w:rsidR="001815D8" w:rsidRPr="001815D8" w:rsidRDefault="001815D8" w:rsidP="00803625">
      <w:pPr>
        <w:rPr>
          <w:rFonts w:ascii="仿宋_GB2312" w:eastAsia="仿宋_GB2312" w:hAnsi="仿宋"/>
          <w:sz w:val="22"/>
        </w:rPr>
      </w:pPr>
    </w:p>
    <w:p w14:paraId="39E3CD9E" w14:textId="77777777" w:rsidR="001815D8" w:rsidRPr="00803625" w:rsidRDefault="001815D8" w:rsidP="00803625">
      <w:pPr>
        <w:rPr>
          <w:rFonts w:ascii="Times New Roman" w:eastAsia="Times New Roman" w:hAnsi="Times New Roman" w:cs="Times New Roman"/>
          <w:kern w:val="0"/>
          <w:sz w:val="24"/>
          <w:szCs w:val="24"/>
        </w:rPr>
      </w:pPr>
    </w:p>
    <w:p w14:paraId="2BE35EA7" w14:textId="3EFE1D8F" w:rsidR="00803625" w:rsidRDefault="00803625" w:rsidP="00803625">
      <w:pPr>
        <w:rPr>
          <w:rFonts w:ascii="Times New Roman" w:hAnsi="Times New Roman" w:cs="Times New Roman"/>
          <w:kern w:val="0"/>
          <w:sz w:val="24"/>
          <w:szCs w:val="24"/>
        </w:rPr>
      </w:pPr>
    </w:p>
    <w:p w14:paraId="1365E623" w14:textId="149E3449" w:rsidR="002F5607" w:rsidRPr="00C877AB" w:rsidRDefault="002F5607" w:rsidP="001971C3">
      <w:pPr>
        <w:jc w:val="center"/>
        <w:rPr>
          <w:rFonts w:ascii="仿宋_GB2312" w:eastAsia="仿宋_GB2312" w:hAnsi="仿宋"/>
          <w:sz w:val="22"/>
        </w:rPr>
      </w:pPr>
    </w:p>
    <w:sectPr w:rsidR="002F5607" w:rsidRPr="00C877AB" w:rsidSect="005B5A95">
      <w:headerReference w:type="default" r:id="rId10"/>
      <w:pgSz w:w="11906" w:h="16838"/>
      <w:pgMar w:top="1440" w:right="1800" w:bottom="1440" w:left="1800" w:header="45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D7A70" w14:textId="77777777" w:rsidR="0093125E" w:rsidRDefault="0093125E" w:rsidP="00152A82">
      <w:pPr>
        <w:ind w:firstLine="560"/>
      </w:pPr>
      <w:r>
        <w:separator/>
      </w:r>
    </w:p>
  </w:endnote>
  <w:endnote w:type="continuationSeparator" w:id="0">
    <w:p w14:paraId="609E8892" w14:textId="77777777" w:rsidR="0093125E" w:rsidRDefault="0093125E" w:rsidP="00152A82">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7FE28" w14:textId="77777777" w:rsidR="0093125E" w:rsidRDefault="0093125E" w:rsidP="00152A82">
      <w:pPr>
        <w:ind w:firstLine="560"/>
      </w:pPr>
      <w:r>
        <w:separator/>
      </w:r>
    </w:p>
  </w:footnote>
  <w:footnote w:type="continuationSeparator" w:id="0">
    <w:p w14:paraId="75F194D4" w14:textId="77777777" w:rsidR="0093125E" w:rsidRDefault="0093125E" w:rsidP="00152A82">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256A" w14:textId="609D5F33" w:rsidR="006E7B08" w:rsidRPr="006E7B08" w:rsidRDefault="005B5A95" w:rsidP="005B5A95">
    <w:pPr>
      <w:pStyle w:val="a3"/>
    </w:pPr>
    <w:r>
      <w:rPr>
        <w:noProof/>
      </w:rPr>
      <w:drawing>
        <wp:inline distT="0" distB="0" distL="0" distR="0" wp14:anchorId="64015FF8" wp14:editId="1A764069">
          <wp:extent cx="5274310" cy="4216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横幅1.jpg"/>
                  <pic:cNvPicPr/>
                </pic:nvPicPr>
                <pic:blipFill>
                  <a:blip r:embed="rId1">
                    <a:extLst>
                      <a:ext uri="{28A0092B-C50C-407E-A947-70E740481C1C}">
                        <a14:useLocalDpi xmlns:a14="http://schemas.microsoft.com/office/drawing/2010/main" val="0"/>
                      </a:ext>
                    </a:extLst>
                  </a:blip>
                  <a:stretch>
                    <a:fillRect/>
                  </a:stretch>
                </pic:blipFill>
                <pic:spPr>
                  <a:xfrm>
                    <a:off x="0" y="0"/>
                    <a:ext cx="5274310" cy="421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74779"/>
    <w:multiLevelType w:val="hybridMultilevel"/>
    <w:tmpl w:val="5B78A75E"/>
    <w:lvl w:ilvl="0" w:tplc="127A3B18">
      <w:start w:val="1"/>
      <w:numFmt w:val="chi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E20648"/>
    <w:multiLevelType w:val="hybridMultilevel"/>
    <w:tmpl w:val="CEDE993A"/>
    <w:lvl w:ilvl="0" w:tplc="BE987168">
      <w:start w:val="1"/>
      <w:numFmt w:val="decimal"/>
      <w:lvlText w:val="%1."/>
      <w:lvlJc w:val="left"/>
      <w:pPr>
        <w:ind w:left="831" w:hanging="480"/>
      </w:pPr>
      <w:rPr>
        <w:color w:val="auto"/>
      </w:rPr>
    </w:lvl>
    <w:lvl w:ilvl="1" w:tplc="04090019" w:tentative="1">
      <w:start w:val="1"/>
      <w:numFmt w:val="ideographTraditional"/>
      <w:lvlText w:val="%2、"/>
      <w:lvlJc w:val="left"/>
      <w:pPr>
        <w:ind w:left="1311" w:hanging="480"/>
      </w:pPr>
    </w:lvl>
    <w:lvl w:ilvl="2" w:tplc="0409001B" w:tentative="1">
      <w:start w:val="1"/>
      <w:numFmt w:val="lowerRoman"/>
      <w:lvlText w:val="%3."/>
      <w:lvlJc w:val="right"/>
      <w:pPr>
        <w:ind w:left="1791" w:hanging="480"/>
      </w:pPr>
    </w:lvl>
    <w:lvl w:ilvl="3" w:tplc="0409000F" w:tentative="1">
      <w:start w:val="1"/>
      <w:numFmt w:val="decimal"/>
      <w:lvlText w:val="%4."/>
      <w:lvlJc w:val="left"/>
      <w:pPr>
        <w:ind w:left="2271" w:hanging="480"/>
      </w:pPr>
    </w:lvl>
    <w:lvl w:ilvl="4" w:tplc="04090019" w:tentative="1">
      <w:start w:val="1"/>
      <w:numFmt w:val="ideographTraditional"/>
      <w:lvlText w:val="%5、"/>
      <w:lvlJc w:val="left"/>
      <w:pPr>
        <w:ind w:left="2751" w:hanging="480"/>
      </w:pPr>
    </w:lvl>
    <w:lvl w:ilvl="5" w:tplc="0409001B" w:tentative="1">
      <w:start w:val="1"/>
      <w:numFmt w:val="lowerRoman"/>
      <w:lvlText w:val="%6."/>
      <w:lvlJc w:val="right"/>
      <w:pPr>
        <w:ind w:left="3231" w:hanging="480"/>
      </w:pPr>
    </w:lvl>
    <w:lvl w:ilvl="6" w:tplc="0409000F" w:tentative="1">
      <w:start w:val="1"/>
      <w:numFmt w:val="decimal"/>
      <w:lvlText w:val="%7."/>
      <w:lvlJc w:val="left"/>
      <w:pPr>
        <w:ind w:left="3711" w:hanging="480"/>
      </w:pPr>
    </w:lvl>
    <w:lvl w:ilvl="7" w:tplc="04090019" w:tentative="1">
      <w:start w:val="1"/>
      <w:numFmt w:val="ideographTraditional"/>
      <w:lvlText w:val="%8、"/>
      <w:lvlJc w:val="left"/>
      <w:pPr>
        <w:ind w:left="4191" w:hanging="480"/>
      </w:pPr>
    </w:lvl>
    <w:lvl w:ilvl="8" w:tplc="0409001B" w:tentative="1">
      <w:start w:val="1"/>
      <w:numFmt w:val="lowerRoman"/>
      <w:lvlText w:val="%9."/>
      <w:lvlJc w:val="right"/>
      <w:pPr>
        <w:ind w:left="4671" w:hanging="480"/>
      </w:pPr>
    </w:lvl>
  </w:abstractNum>
  <w:abstractNum w:abstractNumId="2">
    <w:nsid w:val="389032A0"/>
    <w:multiLevelType w:val="hybridMultilevel"/>
    <w:tmpl w:val="DB607818"/>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4D230B83"/>
    <w:multiLevelType w:val="hybridMultilevel"/>
    <w:tmpl w:val="BBF421D6"/>
    <w:lvl w:ilvl="0" w:tplc="127A3B18">
      <w:start w:val="1"/>
      <w:numFmt w:val="chi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FED7D69"/>
    <w:multiLevelType w:val="hybridMultilevel"/>
    <w:tmpl w:val="ECA89C08"/>
    <w:lvl w:ilvl="0" w:tplc="89946C02">
      <w:start w:val="1"/>
      <w:numFmt w:val="decimal"/>
      <w:lvlText w:val="%1"/>
      <w:lvlJc w:val="left"/>
      <w:pPr>
        <w:ind w:left="420" w:hanging="4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5DC06A8C"/>
    <w:multiLevelType w:val="hybridMultilevel"/>
    <w:tmpl w:val="CC0EBC3A"/>
    <w:lvl w:ilvl="0" w:tplc="B582D68C">
      <w:start w:val="1"/>
      <w:numFmt w:val="chineseCountingThousand"/>
      <w:lvlText w:val="%1."/>
      <w:lvlJc w:val="left"/>
      <w:pPr>
        <w:ind w:left="480" w:hanging="480"/>
      </w:pPr>
      <w:rPr>
        <w:rFonts w:ascii="黑体" w:eastAsia="黑体" w:hAnsi="黑体" w:hint="eastAsia"/>
        <w:color w:val="auto"/>
        <w:sz w:val="22"/>
        <w:szCs w:val="22"/>
      </w:rPr>
    </w:lvl>
    <w:lvl w:ilvl="1" w:tplc="9CD07E5C">
      <w:numFmt w:val="bullet"/>
      <w:lvlText w:val="■"/>
      <w:lvlJc w:val="left"/>
      <w:pPr>
        <w:ind w:left="840" w:hanging="360"/>
      </w:pPr>
      <w:rPr>
        <w:rFonts w:ascii="仿宋_GB2312" w:eastAsia="仿宋_GB2312" w:hAnsi="仿宋"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F64316F"/>
    <w:multiLevelType w:val="hybridMultilevel"/>
    <w:tmpl w:val="77B6FD8C"/>
    <w:lvl w:ilvl="0" w:tplc="51744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F576F17"/>
    <w:multiLevelType w:val="hybridMultilevel"/>
    <w:tmpl w:val="7A347BFC"/>
    <w:lvl w:ilvl="0" w:tplc="0409000D">
      <w:start w:val="1"/>
      <w:numFmt w:val="bullet"/>
      <w:lvlText w:val=""/>
      <w:lvlJc w:val="left"/>
      <w:pPr>
        <w:ind w:left="881" w:hanging="480"/>
      </w:pPr>
      <w:rPr>
        <w:rFonts w:ascii="Wingdings" w:hAnsi="Wingdings" w:hint="default"/>
      </w:rPr>
    </w:lvl>
    <w:lvl w:ilvl="1" w:tplc="04090003" w:tentative="1">
      <w:start w:val="1"/>
      <w:numFmt w:val="bullet"/>
      <w:lvlText w:val=""/>
      <w:lvlJc w:val="left"/>
      <w:pPr>
        <w:ind w:left="1361" w:hanging="480"/>
      </w:pPr>
      <w:rPr>
        <w:rFonts w:ascii="Wingdings" w:hAnsi="Wingdings" w:hint="default"/>
      </w:rPr>
    </w:lvl>
    <w:lvl w:ilvl="2" w:tplc="04090005" w:tentative="1">
      <w:start w:val="1"/>
      <w:numFmt w:val="bullet"/>
      <w:lvlText w:val=""/>
      <w:lvlJc w:val="left"/>
      <w:pPr>
        <w:ind w:left="1841" w:hanging="480"/>
      </w:pPr>
      <w:rPr>
        <w:rFonts w:ascii="Wingdings" w:hAnsi="Wingdings" w:hint="default"/>
      </w:rPr>
    </w:lvl>
    <w:lvl w:ilvl="3" w:tplc="04090001" w:tentative="1">
      <w:start w:val="1"/>
      <w:numFmt w:val="bullet"/>
      <w:lvlText w:val=""/>
      <w:lvlJc w:val="left"/>
      <w:pPr>
        <w:ind w:left="2321" w:hanging="480"/>
      </w:pPr>
      <w:rPr>
        <w:rFonts w:ascii="Wingdings" w:hAnsi="Wingdings" w:hint="default"/>
      </w:rPr>
    </w:lvl>
    <w:lvl w:ilvl="4" w:tplc="04090003" w:tentative="1">
      <w:start w:val="1"/>
      <w:numFmt w:val="bullet"/>
      <w:lvlText w:val=""/>
      <w:lvlJc w:val="left"/>
      <w:pPr>
        <w:ind w:left="2801" w:hanging="480"/>
      </w:pPr>
      <w:rPr>
        <w:rFonts w:ascii="Wingdings" w:hAnsi="Wingdings" w:hint="default"/>
      </w:rPr>
    </w:lvl>
    <w:lvl w:ilvl="5" w:tplc="04090005" w:tentative="1">
      <w:start w:val="1"/>
      <w:numFmt w:val="bullet"/>
      <w:lvlText w:val=""/>
      <w:lvlJc w:val="left"/>
      <w:pPr>
        <w:ind w:left="3281" w:hanging="480"/>
      </w:pPr>
      <w:rPr>
        <w:rFonts w:ascii="Wingdings" w:hAnsi="Wingdings" w:hint="default"/>
      </w:rPr>
    </w:lvl>
    <w:lvl w:ilvl="6" w:tplc="04090001" w:tentative="1">
      <w:start w:val="1"/>
      <w:numFmt w:val="bullet"/>
      <w:lvlText w:val=""/>
      <w:lvlJc w:val="left"/>
      <w:pPr>
        <w:ind w:left="3761" w:hanging="480"/>
      </w:pPr>
      <w:rPr>
        <w:rFonts w:ascii="Wingdings" w:hAnsi="Wingdings" w:hint="default"/>
      </w:rPr>
    </w:lvl>
    <w:lvl w:ilvl="7" w:tplc="04090003" w:tentative="1">
      <w:start w:val="1"/>
      <w:numFmt w:val="bullet"/>
      <w:lvlText w:val=""/>
      <w:lvlJc w:val="left"/>
      <w:pPr>
        <w:ind w:left="4241" w:hanging="480"/>
      </w:pPr>
      <w:rPr>
        <w:rFonts w:ascii="Wingdings" w:hAnsi="Wingdings" w:hint="default"/>
      </w:rPr>
    </w:lvl>
    <w:lvl w:ilvl="8" w:tplc="04090005" w:tentative="1">
      <w:start w:val="1"/>
      <w:numFmt w:val="bullet"/>
      <w:lvlText w:val=""/>
      <w:lvlJc w:val="left"/>
      <w:pPr>
        <w:ind w:left="4721" w:hanging="480"/>
      </w:pPr>
      <w:rPr>
        <w:rFonts w:ascii="Wingdings" w:hAnsi="Wingdings" w:hint="default"/>
      </w:rPr>
    </w:lvl>
  </w:abstractNum>
  <w:num w:numId="1">
    <w:abstractNumId w:val="6"/>
  </w:num>
  <w:num w:numId="2">
    <w:abstractNumId w:val="2"/>
  </w:num>
  <w:num w:numId="3">
    <w:abstractNumId w:val="5"/>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82"/>
    <w:rsid w:val="000002B0"/>
    <w:rsid w:val="00002CA6"/>
    <w:rsid w:val="00005CC8"/>
    <w:rsid w:val="00014579"/>
    <w:rsid w:val="00033CC7"/>
    <w:rsid w:val="00036A8F"/>
    <w:rsid w:val="00065158"/>
    <w:rsid w:val="00067A6D"/>
    <w:rsid w:val="000A1B63"/>
    <w:rsid w:val="000F48FE"/>
    <w:rsid w:val="0011783B"/>
    <w:rsid w:val="001277ED"/>
    <w:rsid w:val="001455D8"/>
    <w:rsid w:val="00152A82"/>
    <w:rsid w:val="00153605"/>
    <w:rsid w:val="001650BE"/>
    <w:rsid w:val="001815D8"/>
    <w:rsid w:val="001936DE"/>
    <w:rsid w:val="001971C3"/>
    <w:rsid w:val="001A7F14"/>
    <w:rsid w:val="001C12CB"/>
    <w:rsid w:val="001F14D5"/>
    <w:rsid w:val="002043EF"/>
    <w:rsid w:val="00206F08"/>
    <w:rsid w:val="0021004B"/>
    <w:rsid w:val="0021177A"/>
    <w:rsid w:val="0024066F"/>
    <w:rsid w:val="0026458A"/>
    <w:rsid w:val="00273C54"/>
    <w:rsid w:val="00285A8D"/>
    <w:rsid w:val="0028728C"/>
    <w:rsid w:val="00291776"/>
    <w:rsid w:val="002A450E"/>
    <w:rsid w:val="002F25E7"/>
    <w:rsid w:val="002F372A"/>
    <w:rsid w:val="002F5607"/>
    <w:rsid w:val="003015D6"/>
    <w:rsid w:val="003166A1"/>
    <w:rsid w:val="003232E8"/>
    <w:rsid w:val="003254FB"/>
    <w:rsid w:val="00335798"/>
    <w:rsid w:val="00364C54"/>
    <w:rsid w:val="0038085F"/>
    <w:rsid w:val="00387135"/>
    <w:rsid w:val="003A3E4C"/>
    <w:rsid w:val="003C20A5"/>
    <w:rsid w:val="003C2132"/>
    <w:rsid w:val="003C32B6"/>
    <w:rsid w:val="003E2500"/>
    <w:rsid w:val="003E65D9"/>
    <w:rsid w:val="00432290"/>
    <w:rsid w:val="00436150"/>
    <w:rsid w:val="00446B70"/>
    <w:rsid w:val="00450401"/>
    <w:rsid w:val="00451B79"/>
    <w:rsid w:val="0045537C"/>
    <w:rsid w:val="00460A15"/>
    <w:rsid w:val="004777C2"/>
    <w:rsid w:val="0048710D"/>
    <w:rsid w:val="004A0C42"/>
    <w:rsid w:val="004A78A0"/>
    <w:rsid w:val="004F033F"/>
    <w:rsid w:val="004F7233"/>
    <w:rsid w:val="0050264F"/>
    <w:rsid w:val="005068FD"/>
    <w:rsid w:val="00513C46"/>
    <w:rsid w:val="00514392"/>
    <w:rsid w:val="00523FFC"/>
    <w:rsid w:val="00524AD8"/>
    <w:rsid w:val="005318FA"/>
    <w:rsid w:val="005370C0"/>
    <w:rsid w:val="005412F0"/>
    <w:rsid w:val="00544FBE"/>
    <w:rsid w:val="00545842"/>
    <w:rsid w:val="0056550D"/>
    <w:rsid w:val="0058496C"/>
    <w:rsid w:val="005A41E8"/>
    <w:rsid w:val="005B5A95"/>
    <w:rsid w:val="005D1928"/>
    <w:rsid w:val="005E3FE9"/>
    <w:rsid w:val="00612383"/>
    <w:rsid w:val="00623831"/>
    <w:rsid w:val="0064331A"/>
    <w:rsid w:val="00667613"/>
    <w:rsid w:val="006A3FB4"/>
    <w:rsid w:val="006C1DFC"/>
    <w:rsid w:val="006C407E"/>
    <w:rsid w:val="006C79BA"/>
    <w:rsid w:val="006C7DC3"/>
    <w:rsid w:val="006E32D4"/>
    <w:rsid w:val="006E6E1A"/>
    <w:rsid w:val="006E77B7"/>
    <w:rsid w:val="006E7B08"/>
    <w:rsid w:val="006F23AD"/>
    <w:rsid w:val="00706F08"/>
    <w:rsid w:val="00762281"/>
    <w:rsid w:val="0076637E"/>
    <w:rsid w:val="0077297E"/>
    <w:rsid w:val="00777C5B"/>
    <w:rsid w:val="00793B54"/>
    <w:rsid w:val="007B6AC2"/>
    <w:rsid w:val="007E3268"/>
    <w:rsid w:val="007E53D0"/>
    <w:rsid w:val="00803625"/>
    <w:rsid w:val="008045DE"/>
    <w:rsid w:val="00825BA8"/>
    <w:rsid w:val="008331F8"/>
    <w:rsid w:val="008760F9"/>
    <w:rsid w:val="008815FA"/>
    <w:rsid w:val="00892942"/>
    <w:rsid w:val="008A224C"/>
    <w:rsid w:val="008B1E45"/>
    <w:rsid w:val="008B26F9"/>
    <w:rsid w:val="008D4BF8"/>
    <w:rsid w:val="009250E1"/>
    <w:rsid w:val="009306DC"/>
    <w:rsid w:val="0093125E"/>
    <w:rsid w:val="00936060"/>
    <w:rsid w:val="0096273D"/>
    <w:rsid w:val="00962ED9"/>
    <w:rsid w:val="009671D2"/>
    <w:rsid w:val="0096779A"/>
    <w:rsid w:val="009A20F6"/>
    <w:rsid w:val="009A722A"/>
    <w:rsid w:val="009C114D"/>
    <w:rsid w:val="009D00BC"/>
    <w:rsid w:val="009D474C"/>
    <w:rsid w:val="00A21A53"/>
    <w:rsid w:val="00A40A16"/>
    <w:rsid w:val="00A43CA3"/>
    <w:rsid w:val="00A838D5"/>
    <w:rsid w:val="00A94A11"/>
    <w:rsid w:val="00A95621"/>
    <w:rsid w:val="00AC7181"/>
    <w:rsid w:val="00AF0331"/>
    <w:rsid w:val="00AF4CB6"/>
    <w:rsid w:val="00AF7890"/>
    <w:rsid w:val="00B43838"/>
    <w:rsid w:val="00B64C8C"/>
    <w:rsid w:val="00B727BB"/>
    <w:rsid w:val="00B87275"/>
    <w:rsid w:val="00BF019F"/>
    <w:rsid w:val="00C109DE"/>
    <w:rsid w:val="00C217A9"/>
    <w:rsid w:val="00C532B1"/>
    <w:rsid w:val="00C57D5F"/>
    <w:rsid w:val="00C877AB"/>
    <w:rsid w:val="00C916DA"/>
    <w:rsid w:val="00CA2BAB"/>
    <w:rsid w:val="00CC5C2A"/>
    <w:rsid w:val="00CC6A58"/>
    <w:rsid w:val="00CD21A4"/>
    <w:rsid w:val="00CF03C3"/>
    <w:rsid w:val="00D05E08"/>
    <w:rsid w:val="00D24791"/>
    <w:rsid w:val="00D40D76"/>
    <w:rsid w:val="00D509CB"/>
    <w:rsid w:val="00D57EE4"/>
    <w:rsid w:val="00D60657"/>
    <w:rsid w:val="00D7000E"/>
    <w:rsid w:val="00D844C9"/>
    <w:rsid w:val="00DB00A9"/>
    <w:rsid w:val="00DC704D"/>
    <w:rsid w:val="00DE1629"/>
    <w:rsid w:val="00E23377"/>
    <w:rsid w:val="00E23C78"/>
    <w:rsid w:val="00E87FC0"/>
    <w:rsid w:val="00E9224D"/>
    <w:rsid w:val="00EC48BE"/>
    <w:rsid w:val="00ED19AE"/>
    <w:rsid w:val="00ED505C"/>
    <w:rsid w:val="00EE1FEE"/>
    <w:rsid w:val="00EE4CC4"/>
    <w:rsid w:val="00EE755F"/>
    <w:rsid w:val="00F00A08"/>
    <w:rsid w:val="00F0201D"/>
    <w:rsid w:val="00F1261E"/>
    <w:rsid w:val="00F21306"/>
    <w:rsid w:val="00F316CB"/>
    <w:rsid w:val="00F953B6"/>
    <w:rsid w:val="00FB339C"/>
    <w:rsid w:val="00FD67CC"/>
    <w:rsid w:val="00FF4213"/>
    <w:rsid w:val="00FF75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86CB3"/>
  <w15:docId w15:val="{871DAD4B-04D2-45DB-BC67-9C6959B0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F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A82"/>
    <w:rPr>
      <w:sz w:val="18"/>
      <w:szCs w:val="18"/>
    </w:rPr>
  </w:style>
  <w:style w:type="paragraph" w:styleId="a4">
    <w:name w:val="footer"/>
    <w:basedOn w:val="a"/>
    <w:link w:val="Char0"/>
    <w:uiPriority w:val="99"/>
    <w:unhideWhenUsed/>
    <w:rsid w:val="00152A82"/>
    <w:pPr>
      <w:tabs>
        <w:tab w:val="center" w:pos="4153"/>
        <w:tab w:val="right" w:pos="8306"/>
      </w:tabs>
      <w:snapToGrid w:val="0"/>
      <w:jc w:val="left"/>
    </w:pPr>
    <w:rPr>
      <w:sz w:val="18"/>
      <w:szCs w:val="18"/>
    </w:rPr>
  </w:style>
  <w:style w:type="character" w:customStyle="1" w:styleId="Char0">
    <w:name w:val="页脚 Char"/>
    <w:basedOn w:val="a0"/>
    <w:link w:val="a4"/>
    <w:uiPriority w:val="99"/>
    <w:rsid w:val="00152A82"/>
    <w:rPr>
      <w:sz w:val="18"/>
      <w:szCs w:val="18"/>
    </w:rPr>
  </w:style>
  <w:style w:type="paragraph" w:styleId="a5">
    <w:name w:val="List Paragraph"/>
    <w:basedOn w:val="a"/>
    <w:uiPriority w:val="34"/>
    <w:qFormat/>
    <w:rsid w:val="00152A82"/>
    <w:pPr>
      <w:ind w:firstLineChars="200" w:firstLine="420"/>
    </w:pPr>
  </w:style>
  <w:style w:type="paragraph" w:styleId="a6">
    <w:name w:val="Normal (Web)"/>
    <w:basedOn w:val="a"/>
    <w:uiPriority w:val="99"/>
    <w:unhideWhenUsed/>
    <w:rsid w:val="00152A8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152A82"/>
    <w:rPr>
      <w:color w:val="0000FF"/>
      <w:u w:val="single"/>
    </w:rPr>
  </w:style>
  <w:style w:type="table" w:styleId="a8">
    <w:name w:val="Table Grid"/>
    <w:basedOn w:val="a1"/>
    <w:uiPriority w:val="59"/>
    <w:rsid w:val="003232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Char1"/>
    <w:uiPriority w:val="99"/>
    <w:semiHidden/>
    <w:unhideWhenUsed/>
    <w:rsid w:val="001650BE"/>
    <w:rPr>
      <w:sz w:val="18"/>
      <w:szCs w:val="18"/>
    </w:rPr>
  </w:style>
  <w:style w:type="character" w:customStyle="1" w:styleId="Char1">
    <w:name w:val="批注框文本 Char"/>
    <w:basedOn w:val="a0"/>
    <w:link w:val="a9"/>
    <w:uiPriority w:val="99"/>
    <w:semiHidden/>
    <w:rsid w:val="001650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8197">
      <w:bodyDiv w:val="1"/>
      <w:marLeft w:val="0"/>
      <w:marRight w:val="0"/>
      <w:marTop w:val="0"/>
      <w:marBottom w:val="0"/>
      <w:divBdr>
        <w:top w:val="none" w:sz="0" w:space="0" w:color="auto"/>
        <w:left w:val="none" w:sz="0" w:space="0" w:color="auto"/>
        <w:bottom w:val="none" w:sz="0" w:space="0" w:color="auto"/>
        <w:right w:val="none" w:sz="0" w:space="0" w:color="auto"/>
      </w:divBdr>
    </w:div>
    <w:div w:id="206181758">
      <w:bodyDiv w:val="1"/>
      <w:marLeft w:val="0"/>
      <w:marRight w:val="0"/>
      <w:marTop w:val="0"/>
      <w:marBottom w:val="0"/>
      <w:divBdr>
        <w:top w:val="none" w:sz="0" w:space="0" w:color="auto"/>
        <w:left w:val="none" w:sz="0" w:space="0" w:color="auto"/>
        <w:bottom w:val="none" w:sz="0" w:space="0" w:color="auto"/>
        <w:right w:val="none" w:sz="0" w:space="0" w:color="auto"/>
      </w:divBdr>
      <w:divsChild>
        <w:div w:id="659701678">
          <w:marLeft w:val="0"/>
          <w:marRight w:val="0"/>
          <w:marTop w:val="0"/>
          <w:marBottom w:val="0"/>
          <w:divBdr>
            <w:top w:val="none" w:sz="0" w:space="0" w:color="auto"/>
            <w:left w:val="none" w:sz="0" w:space="0" w:color="auto"/>
            <w:bottom w:val="none" w:sz="0" w:space="0" w:color="auto"/>
            <w:right w:val="none" w:sz="0" w:space="0" w:color="auto"/>
          </w:divBdr>
        </w:div>
      </w:divsChild>
    </w:div>
    <w:div w:id="260723181">
      <w:bodyDiv w:val="1"/>
      <w:marLeft w:val="0"/>
      <w:marRight w:val="0"/>
      <w:marTop w:val="0"/>
      <w:marBottom w:val="0"/>
      <w:divBdr>
        <w:top w:val="none" w:sz="0" w:space="0" w:color="auto"/>
        <w:left w:val="none" w:sz="0" w:space="0" w:color="auto"/>
        <w:bottom w:val="none" w:sz="0" w:space="0" w:color="auto"/>
        <w:right w:val="none" w:sz="0" w:space="0" w:color="auto"/>
      </w:divBdr>
      <w:divsChild>
        <w:div w:id="454757000">
          <w:marLeft w:val="0"/>
          <w:marRight w:val="0"/>
          <w:marTop w:val="0"/>
          <w:marBottom w:val="0"/>
          <w:divBdr>
            <w:top w:val="none" w:sz="0" w:space="0" w:color="auto"/>
            <w:left w:val="none" w:sz="0" w:space="0" w:color="auto"/>
            <w:bottom w:val="none" w:sz="0" w:space="0" w:color="auto"/>
            <w:right w:val="none" w:sz="0" w:space="0" w:color="auto"/>
          </w:divBdr>
        </w:div>
      </w:divsChild>
    </w:div>
    <w:div w:id="480469481">
      <w:bodyDiv w:val="1"/>
      <w:marLeft w:val="0"/>
      <w:marRight w:val="0"/>
      <w:marTop w:val="0"/>
      <w:marBottom w:val="0"/>
      <w:divBdr>
        <w:top w:val="none" w:sz="0" w:space="0" w:color="auto"/>
        <w:left w:val="none" w:sz="0" w:space="0" w:color="auto"/>
        <w:bottom w:val="none" w:sz="0" w:space="0" w:color="auto"/>
        <w:right w:val="none" w:sz="0" w:space="0" w:color="auto"/>
      </w:divBdr>
    </w:div>
    <w:div w:id="538516229">
      <w:bodyDiv w:val="1"/>
      <w:marLeft w:val="0"/>
      <w:marRight w:val="0"/>
      <w:marTop w:val="0"/>
      <w:marBottom w:val="0"/>
      <w:divBdr>
        <w:top w:val="none" w:sz="0" w:space="0" w:color="auto"/>
        <w:left w:val="none" w:sz="0" w:space="0" w:color="auto"/>
        <w:bottom w:val="none" w:sz="0" w:space="0" w:color="auto"/>
        <w:right w:val="none" w:sz="0" w:space="0" w:color="auto"/>
      </w:divBdr>
    </w:div>
    <w:div w:id="647590688">
      <w:bodyDiv w:val="1"/>
      <w:marLeft w:val="0"/>
      <w:marRight w:val="0"/>
      <w:marTop w:val="0"/>
      <w:marBottom w:val="0"/>
      <w:divBdr>
        <w:top w:val="none" w:sz="0" w:space="0" w:color="auto"/>
        <w:left w:val="none" w:sz="0" w:space="0" w:color="auto"/>
        <w:bottom w:val="none" w:sz="0" w:space="0" w:color="auto"/>
        <w:right w:val="none" w:sz="0" w:space="0" w:color="auto"/>
      </w:divBdr>
    </w:div>
    <w:div w:id="757210130">
      <w:bodyDiv w:val="1"/>
      <w:marLeft w:val="0"/>
      <w:marRight w:val="0"/>
      <w:marTop w:val="0"/>
      <w:marBottom w:val="0"/>
      <w:divBdr>
        <w:top w:val="none" w:sz="0" w:space="0" w:color="auto"/>
        <w:left w:val="none" w:sz="0" w:space="0" w:color="auto"/>
        <w:bottom w:val="none" w:sz="0" w:space="0" w:color="auto"/>
        <w:right w:val="none" w:sz="0" w:space="0" w:color="auto"/>
      </w:divBdr>
    </w:div>
    <w:div w:id="766005087">
      <w:bodyDiv w:val="1"/>
      <w:marLeft w:val="0"/>
      <w:marRight w:val="0"/>
      <w:marTop w:val="0"/>
      <w:marBottom w:val="0"/>
      <w:divBdr>
        <w:top w:val="none" w:sz="0" w:space="0" w:color="auto"/>
        <w:left w:val="none" w:sz="0" w:space="0" w:color="auto"/>
        <w:bottom w:val="none" w:sz="0" w:space="0" w:color="auto"/>
        <w:right w:val="none" w:sz="0" w:space="0" w:color="auto"/>
      </w:divBdr>
    </w:div>
    <w:div w:id="1042022903">
      <w:bodyDiv w:val="1"/>
      <w:marLeft w:val="0"/>
      <w:marRight w:val="0"/>
      <w:marTop w:val="0"/>
      <w:marBottom w:val="0"/>
      <w:divBdr>
        <w:top w:val="none" w:sz="0" w:space="0" w:color="auto"/>
        <w:left w:val="none" w:sz="0" w:space="0" w:color="auto"/>
        <w:bottom w:val="none" w:sz="0" w:space="0" w:color="auto"/>
        <w:right w:val="none" w:sz="0" w:space="0" w:color="auto"/>
      </w:divBdr>
    </w:div>
    <w:div w:id="1064714930">
      <w:bodyDiv w:val="1"/>
      <w:marLeft w:val="0"/>
      <w:marRight w:val="0"/>
      <w:marTop w:val="0"/>
      <w:marBottom w:val="0"/>
      <w:divBdr>
        <w:top w:val="none" w:sz="0" w:space="0" w:color="auto"/>
        <w:left w:val="none" w:sz="0" w:space="0" w:color="auto"/>
        <w:bottom w:val="none" w:sz="0" w:space="0" w:color="auto"/>
        <w:right w:val="none" w:sz="0" w:space="0" w:color="auto"/>
      </w:divBdr>
    </w:div>
    <w:div w:id="1131366095">
      <w:bodyDiv w:val="1"/>
      <w:marLeft w:val="0"/>
      <w:marRight w:val="0"/>
      <w:marTop w:val="0"/>
      <w:marBottom w:val="0"/>
      <w:divBdr>
        <w:top w:val="none" w:sz="0" w:space="0" w:color="auto"/>
        <w:left w:val="none" w:sz="0" w:space="0" w:color="auto"/>
        <w:bottom w:val="none" w:sz="0" w:space="0" w:color="auto"/>
        <w:right w:val="none" w:sz="0" w:space="0" w:color="auto"/>
      </w:divBdr>
    </w:div>
    <w:div w:id="1201288032">
      <w:bodyDiv w:val="1"/>
      <w:marLeft w:val="0"/>
      <w:marRight w:val="0"/>
      <w:marTop w:val="0"/>
      <w:marBottom w:val="0"/>
      <w:divBdr>
        <w:top w:val="none" w:sz="0" w:space="0" w:color="auto"/>
        <w:left w:val="none" w:sz="0" w:space="0" w:color="auto"/>
        <w:bottom w:val="none" w:sz="0" w:space="0" w:color="auto"/>
        <w:right w:val="none" w:sz="0" w:space="0" w:color="auto"/>
      </w:divBdr>
    </w:div>
    <w:div w:id="1326014118">
      <w:bodyDiv w:val="1"/>
      <w:marLeft w:val="0"/>
      <w:marRight w:val="0"/>
      <w:marTop w:val="0"/>
      <w:marBottom w:val="0"/>
      <w:divBdr>
        <w:top w:val="none" w:sz="0" w:space="0" w:color="auto"/>
        <w:left w:val="none" w:sz="0" w:space="0" w:color="auto"/>
        <w:bottom w:val="none" w:sz="0" w:space="0" w:color="auto"/>
        <w:right w:val="none" w:sz="0" w:space="0" w:color="auto"/>
      </w:divBdr>
    </w:div>
    <w:div w:id="1507478828">
      <w:bodyDiv w:val="1"/>
      <w:marLeft w:val="0"/>
      <w:marRight w:val="0"/>
      <w:marTop w:val="0"/>
      <w:marBottom w:val="0"/>
      <w:divBdr>
        <w:top w:val="none" w:sz="0" w:space="0" w:color="auto"/>
        <w:left w:val="none" w:sz="0" w:space="0" w:color="auto"/>
        <w:bottom w:val="none" w:sz="0" w:space="0" w:color="auto"/>
        <w:right w:val="none" w:sz="0" w:space="0" w:color="auto"/>
      </w:divBdr>
    </w:div>
    <w:div w:id="1675297666">
      <w:bodyDiv w:val="1"/>
      <w:marLeft w:val="0"/>
      <w:marRight w:val="0"/>
      <w:marTop w:val="0"/>
      <w:marBottom w:val="0"/>
      <w:divBdr>
        <w:top w:val="none" w:sz="0" w:space="0" w:color="auto"/>
        <w:left w:val="none" w:sz="0" w:space="0" w:color="auto"/>
        <w:bottom w:val="none" w:sz="0" w:space="0" w:color="auto"/>
        <w:right w:val="none" w:sz="0" w:space="0" w:color="auto"/>
      </w:divBdr>
      <w:divsChild>
        <w:div w:id="1974600720">
          <w:marLeft w:val="0"/>
          <w:marRight w:val="0"/>
          <w:marTop w:val="0"/>
          <w:marBottom w:val="0"/>
          <w:divBdr>
            <w:top w:val="none" w:sz="0" w:space="0" w:color="auto"/>
            <w:left w:val="none" w:sz="0" w:space="0" w:color="auto"/>
            <w:bottom w:val="none" w:sz="0" w:space="0" w:color="auto"/>
            <w:right w:val="none" w:sz="0" w:space="0" w:color="auto"/>
          </w:divBdr>
        </w:div>
      </w:divsChild>
    </w:div>
    <w:div w:id="1685941403">
      <w:bodyDiv w:val="1"/>
      <w:marLeft w:val="0"/>
      <w:marRight w:val="0"/>
      <w:marTop w:val="0"/>
      <w:marBottom w:val="0"/>
      <w:divBdr>
        <w:top w:val="none" w:sz="0" w:space="0" w:color="auto"/>
        <w:left w:val="none" w:sz="0" w:space="0" w:color="auto"/>
        <w:bottom w:val="none" w:sz="0" w:space="0" w:color="auto"/>
        <w:right w:val="none" w:sz="0" w:space="0" w:color="auto"/>
      </w:divBdr>
    </w:div>
    <w:div w:id="1732383146">
      <w:bodyDiv w:val="1"/>
      <w:marLeft w:val="0"/>
      <w:marRight w:val="0"/>
      <w:marTop w:val="0"/>
      <w:marBottom w:val="0"/>
      <w:divBdr>
        <w:top w:val="none" w:sz="0" w:space="0" w:color="auto"/>
        <w:left w:val="none" w:sz="0" w:space="0" w:color="auto"/>
        <w:bottom w:val="none" w:sz="0" w:space="0" w:color="auto"/>
        <w:right w:val="none" w:sz="0" w:space="0" w:color="auto"/>
      </w:divBdr>
      <w:divsChild>
        <w:div w:id="730881093">
          <w:marLeft w:val="0"/>
          <w:marRight w:val="0"/>
          <w:marTop w:val="0"/>
          <w:marBottom w:val="0"/>
          <w:divBdr>
            <w:top w:val="none" w:sz="0" w:space="0" w:color="auto"/>
            <w:left w:val="none" w:sz="0" w:space="0" w:color="auto"/>
            <w:bottom w:val="none" w:sz="0" w:space="0" w:color="auto"/>
            <w:right w:val="none" w:sz="0" w:space="0" w:color="auto"/>
          </w:divBdr>
        </w:div>
      </w:divsChild>
    </w:div>
    <w:div w:id="20430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929</Words>
  <Characters>5297</Characters>
  <Application>Microsoft Office Word</Application>
  <DocSecurity>0</DocSecurity>
  <Lines>44</Lines>
  <Paragraphs>12</Paragraphs>
  <ScaleCrop>false</ScaleCrop>
  <Company>Lenovo</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07.B02.11.胡宏康</cp:lastModifiedBy>
  <cp:revision>11</cp:revision>
  <cp:lastPrinted>2014-09-18T07:47:00Z</cp:lastPrinted>
  <dcterms:created xsi:type="dcterms:W3CDTF">2015-09-29T08:14:00Z</dcterms:created>
  <dcterms:modified xsi:type="dcterms:W3CDTF">2015-10-14T10:10:00Z</dcterms:modified>
</cp:coreProperties>
</file>